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C15" w:rsidRDefault="00D649F2">
      <w:pPr>
        <w:spacing w:before="97"/>
        <w:ind w:left="472" w:right="560"/>
        <w:jc w:val="center"/>
        <w:rPr>
          <w:rFonts w:ascii="Arial" w:eastAsia="Arial" w:hAnsi="Arial" w:cs="Arial"/>
          <w:b/>
          <w:sz w:val="18"/>
          <w:szCs w:val="18"/>
        </w:rPr>
      </w:pPr>
      <w:r>
        <w:rPr>
          <w:rFonts w:ascii="Arial" w:eastAsia="Arial" w:hAnsi="Arial" w:cs="Arial"/>
          <w:b/>
          <w:sz w:val="18"/>
          <w:szCs w:val="18"/>
        </w:rPr>
        <w:t>DOMANDA DI AMMISSIONE</w:t>
      </w:r>
    </w:p>
    <w:bookmarkStart w:id="0" w:name="_heading=h.gjdgxs" w:colFirst="0" w:colLast="0"/>
    <w:bookmarkEnd w:id="0"/>
    <w:p w:rsidR="00E21C15" w:rsidRDefault="00D649F2">
      <w:pPr>
        <w:pBdr>
          <w:top w:val="nil"/>
          <w:left w:val="nil"/>
          <w:bottom w:val="nil"/>
          <w:right w:val="nil"/>
          <w:between w:val="nil"/>
        </w:pBdr>
        <w:rPr>
          <w:rFonts w:ascii="Arial" w:eastAsia="Arial" w:hAnsi="Arial" w:cs="Arial"/>
          <w:b/>
          <w:color w:val="000000"/>
          <w:sz w:val="15"/>
          <w:szCs w:val="15"/>
        </w:rPr>
      </w:pPr>
      <w:r>
        <w:rPr>
          <w:noProof/>
        </w:rPr>
        <mc:AlternateContent>
          <mc:Choice Requires="wpg">
            <w:drawing>
              <wp:anchor distT="0" distB="0" distL="0" distR="0" simplePos="0" relativeHeight="251658240" behindDoc="0" locked="0" layoutInCell="1" hidden="0" allowOverlap="1">
                <wp:simplePos x="0" y="0"/>
                <wp:positionH relativeFrom="column">
                  <wp:posOffset>63500</wp:posOffset>
                </wp:positionH>
                <wp:positionV relativeFrom="paragraph">
                  <wp:posOffset>114300</wp:posOffset>
                </wp:positionV>
                <wp:extent cx="6641211" cy="664591"/>
                <wp:effectExtent l="0" t="0" r="0" b="0"/>
                <wp:wrapTopAndBottom distT="0" distB="0"/>
                <wp:docPr id="25" name="Rettangolo 25"/>
                <wp:cNvGraphicFramePr/>
                <a:graphic xmlns:a="http://schemas.openxmlformats.org/drawingml/2006/main">
                  <a:graphicData uri="http://schemas.microsoft.com/office/word/2010/wordprocessingShape">
                    <wps:wsp>
                      <wps:cNvSpPr/>
                      <wps:spPr>
                        <a:xfrm>
                          <a:off x="2034920" y="3457230"/>
                          <a:ext cx="6622161" cy="645541"/>
                        </a:xfrm>
                        <a:prstGeom prst="rect">
                          <a:avLst/>
                        </a:prstGeom>
                        <a:noFill/>
                        <a:ln w="9525" cap="flat" cmpd="sng">
                          <a:solidFill>
                            <a:srgbClr val="000000"/>
                          </a:solidFill>
                          <a:prstDash val="solid"/>
                          <a:miter lim="800000"/>
                          <a:headEnd type="none" w="sm" len="sm"/>
                          <a:tailEnd type="none" w="sm" len="sm"/>
                        </a:ln>
                      </wps:spPr>
                      <wps:txbx>
                        <w:txbxContent>
                          <w:p w:rsidR="00E21C15" w:rsidRDefault="00E21C15">
                            <w:pPr>
                              <w:spacing w:before="4"/>
                              <w:textDirection w:val="btLr"/>
                            </w:pPr>
                          </w:p>
                          <w:p w:rsidR="00E21C15" w:rsidRDefault="00D649F2">
                            <w:pPr>
                              <w:spacing w:line="487" w:lineRule="auto"/>
                              <w:ind w:left="105" w:right="133" w:firstLine="210"/>
                              <w:textDirection w:val="btLr"/>
                            </w:pPr>
                            <w:r>
                              <w:rPr>
                                <w:rFonts w:ascii="Helvetica Neue" w:eastAsia="Helvetica Neue" w:hAnsi="Helvetica Neue" w:cs="Helvetica Neue"/>
                                <w:color w:val="000000"/>
                                <w:sz w:val="18"/>
                              </w:rPr>
                              <w:t>Il sottoscritto</w:t>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rPr>
                              <w:tab/>
                              <w:t>titolare e/o legale rappresentante dell'Impresa</w:t>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u w:val="single"/>
                              </w:rPr>
                              <w:tab/>
                            </w:r>
                            <w:r>
                              <w:rPr>
                                <w:rFonts w:ascii="Helvetica Neue" w:eastAsia="Helvetica Neue" w:hAnsi="Helvetica Neue" w:cs="Helvetica Neue"/>
                                <w:color w:val="000000"/>
                                <w:sz w:val="18"/>
                              </w:rPr>
                              <w:t xml:space="preserve"> </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63500</wp:posOffset>
                </wp:positionH>
                <wp:positionV relativeFrom="paragraph">
                  <wp:posOffset>114300</wp:posOffset>
                </wp:positionV>
                <wp:extent cx="6641211" cy="664591"/>
                <wp:effectExtent b="0" l="0" r="0" t="0"/>
                <wp:wrapTopAndBottom distB="0" distT="0"/>
                <wp:docPr id="25"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641211" cy="664591"/>
                        </a:xfrm>
                        <a:prstGeom prst="rect"/>
                        <a:ln/>
                      </pic:spPr>
                    </pic:pic>
                  </a:graphicData>
                </a:graphic>
              </wp:anchor>
            </w:drawing>
          </mc:Fallback>
        </mc:AlternateContent>
      </w:r>
    </w:p>
    <w:p w:rsidR="00E21C15" w:rsidRDefault="00E21C15">
      <w:pPr>
        <w:pBdr>
          <w:top w:val="nil"/>
          <w:left w:val="nil"/>
          <w:bottom w:val="nil"/>
          <w:right w:val="nil"/>
          <w:between w:val="nil"/>
        </w:pBdr>
        <w:spacing w:before="6"/>
        <w:rPr>
          <w:rFonts w:ascii="Arial" w:eastAsia="Arial" w:hAnsi="Arial" w:cs="Arial"/>
          <w:b/>
          <w:color w:val="000000"/>
          <w:sz w:val="6"/>
          <w:szCs w:val="6"/>
        </w:rPr>
      </w:pPr>
    </w:p>
    <w:p w:rsidR="00E21C15" w:rsidRDefault="00D649F2">
      <w:pPr>
        <w:pStyle w:val="Titolo1"/>
        <w:ind w:left="589" w:right="560"/>
        <w:jc w:val="center"/>
      </w:pPr>
      <w:r>
        <w:t>CHIEDE DI PARTECIPARE ALL’INIZIATIVA:</w:t>
      </w:r>
    </w:p>
    <w:p w:rsidR="00E21C15" w:rsidRDefault="00D649F2">
      <w:pPr>
        <w:pStyle w:val="Titolo1"/>
        <w:ind w:left="589" w:right="560"/>
        <w:jc w:val="center"/>
        <w:rPr>
          <w:b/>
          <w:sz w:val="24"/>
          <w:szCs w:val="24"/>
        </w:rPr>
      </w:pPr>
      <w:r>
        <w:rPr>
          <w:b/>
          <w:sz w:val="24"/>
          <w:szCs w:val="24"/>
        </w:rPr>
        <w:t>INDEX SAUDI 2023</w:t>
      </w:r>
    </w:p>
    <w:p w:rsidR="00E21C15" w:rsidRDefault="00D649F2">
      <w:pPr>
        <w:spacing w:line="273" w:lineRule="auto"/>
        <w:ind w:left="407" w:right="560"/>
        <w:jc w:val="center"/>
        <w:rPr>
          <w:b/>
          <w:sz w:val="24"/>
          <w:szCs w:val="24"/>
        </w:rPr>
      </w:pPr>
      <w:bookmarkStart w:id="1" w:name="_heading=h.30j0zll" w:colFirst="0" w:colLast="0"/>
      <w:bookmarkEnd w:id="1"/>
      <w:r>
        <w:rPr>
          <w:b/>
          <w:sz w:val="24"/>
          <w:szCs w:val="24"/>
        </w:rPr>
        <w:t>(Riyadh</w:t>
      </w:r>
      <w:r w:rsidR="00CB51CD">
        <w:rPr>
          <w:b/>
          <w:i/>
          <w:sz w:val="24"/>
          <w:szCs w:val="24"/>
        </w:rPr>
        <w:t xml:space="preserve">, 10/12 </w:t>
      </w:r>
      <w:bookmarkStart w:id="2" w:name="_GoBack"/>
      <w:bookmarkEnd w:id="2"/>
      <w:r>
        <w:rPr>
          <w:b/>
          <w:i/>
          <w:sz w:val="24"/>
          <w:szCs w:val="24"/>
        </w:rPr>
        <w:t>settembre 2023</w:t>
      </w:r>
      <w:r>
        <w:rPr>
          <w:b/>
          <w:sz w:val="24"/>
          <w:szCs w:val="24"/>
        </w:rPr>
        <w:t>)</w:t>
      </w:r>
    </w:p>
    <w:p w:rsidR="00E21C15" w:rsidRDefault="00D649F2">
      <w:pPr>
        <w:spacing w:line="273" w:lineRule="auto"/>
        <w:ind w:left="407" w:right="560"/>
        <w:jc w:val="center"/>
        <w:rPr>
          <w:rFonts w:ascii="Helvetica Neue" w:eastAsia="Helvetica Neue" w:hAnsi="Helvetica Neue" w:cs="Helvetica Neue"/>
          <w:color w:val="000000"/>
          <w:sz w:val="16"/>
          <w:szCs w:val="16"/>
        </w:rPr>
      </w:pPr>
      <w:bookmarkStart w:id="3" w:name="_heading=h.y49r3cg3uy9d" w:colFirst="0" w:colLast="0"/>
      <w:bookmarkEnd w:id="3"/>
      <w:proofErr w:type="gramStart"/>
      <w:r>
        <w:rPr>
          <w:rFonts w:ascii="Helvetica Neue" w:eastAsia="Helvetica Neue" w:hAnsi="Helvetica Neue" w:cs="Helvetica Neue"/>
          <w:color w:val="000000"/>
          <w:sz w:val="16"/>
          <w:szCs w:val="16"/>
        </w:rPr>
        <w:t>al</w:t>
      </w:r>
      <w:proofErr w:type="gramEnd"/>
      <w:r>
        <w:rPr>
          <w:rFonts w:ascii="Helvetica Neue" w:eastAsia="Helvetica Neue" w:hAnsi="Helvetica Neue" w:cs="Helvetica Neue"/>
          <w:color w:val="000000"/>
          <w:sz w:val="16"/>
          <w:szCs w:val="16"/>
        </w:rPr>
        <w:t xml:space="preserve"> fine della valutazione per l’ammissione dell'Impresa a partecipare all’iniziativa sopra indicata, si fornisce il seguente profilo aziendale:</w:t>
      </w:r>
    </w:p>
    <w:p w:rsidR="00E21C15" w:rsidRDefault="00E21C15">
      <w:pPr>
        <w:pBdr>
          <w:top w:val="nil"/>
          <w:left w:val="nil"/>
          <w:bottom w:val="nil"/>
          <w:right w:val="nil"/>
          <w:between w:val="nil"/>
        </w:pBdr>
        <w:spacing w:before="2"/>
        <w:ind w:right="393"/>
        <w:rPr>
          <w:rFonts w:ascii="Helvetica Neue" w:eastAsia="Helvetica Neue" w:hAnsi="Helvetica Neue" w:cs="Helvetica Neue"/>
          <w:color w:val="000000"/>
          <w:sz w:val="12"/>
          <w:szCs w:val="12"/>
        </w:rPr>
      </w:pPr>
    </w:p>
    <w:p w:rsidR="00E21C15" w:rsidRDefault="00D649F2">
      <w:pPr>
        <w:pStyle w:val="Titolo1"/>
        <w:tabs>
          <w:tab w:val="left" w:pos="10442"/>
        </w:tabs>
        <w:ind w:firstLine="250"/>
      </w:pPr>
      <w:bookmarkStart w:id="4" w:name="bookmark=id.30j0zll" w:colFirst="0" w:colLast="0"/>
      <w:bookmarkEnd w:id="4"/>
      <w:r>
        <w:t xml:space="preserve">Ragione sociale </w:t>
      </w:r>
      <w:r>
        <w:rPr>
          <w:u w:val="single"/>
        </w:rPr>
        <w:t xml:space="preserve"> </w:t>
      </w:r>
      <w:r>
        <w:rPr>
          <w:u w:val="single"/>
        </w:rPr>
        <w:tab/>
      </w:r>
    </w:p>
    <w:p w:rsidR="00E21C15" w:rsidRDefault="00D649F2">
      <w:pPr>
        <w:pBdr>
          <w:top w:val="nil"/>
          <w:left w:val="nil"/>
          <w:bottom w:val="nil"/>
          <w:right w:val="nil"/>
          <w:between w:val="nil"/>
        </w:pBdr>
        <w:spacing w:before="8"/>
        <w:rPr>
          <w:rFonts w:ascii="Helvetica Neue" w:eastAsia="Helvetica Neue" w:hAnsi="Helvetica Neue" w:cs="Helvetica Neue"/>
          <w:color w:val="000000"/>
          <w:sz w:val="9"/>
          <w:szCs w:val="9"/>
        </w:rPr>
      </w:pPr>
      <w:r>
        <w:rPr>
          <w:noProof/>
        </w:rPr>
        <mc:AlternateContent>
          <mc:Choice Requires="wpg">
            <w:drawing>
              <wp:anchor distT="0" distB="0" distL="0" distR="0" simplePos="0" relativeHeight="251659264" behindDoc="1" locked="0" layoutInCell="1" hidden="0" allowOverlap="1">
                <wp:simplePos x="0" y="0"/>
                <wp:positionH relativeFrom="column">
                  <wp:posOffset>71438</wp:posOffset>
                </wp:positionH>
                <wp:positionV relativeFrom="paragraph">
                  <wp:posOffset>12163</wp:posOffset>
                </wp:positionV>
                <wp:extent cx="6629400" cy="3723640"/>
                <wp:effectExtent l="0" t="0" r="0" b="0"/>
                <wp:wrapNone/>
                <wp:docPr id="24" name="Gruppo 24"/>
                <wp:cNvGraphicFramePr/>
                <a:graphic xmlns:a="http://schemas.openxmlformats.org/drawingml/2006/main">
                  <a:graphicData uri="http://schemas.microsoft.com/office/word/2010/wordprocessingGroup">
                    <wpg:wgp>
                      <wpg:cNvGrpSpPr/>
                      <wpg:grpSpPr>
                        <a:xfrm>
                          <a:off x="0" y="0"/>
                          <a:ext cx="6629400" cy="3723640"/>
                          <a:chOff x="2030325" y="1918175"/>
                          <a:chExt cx="6631975" cy="3723650"/>
                        </a:xfrm>
                      </wpg:grpSpPr>
                      <wpg:grpSp>
                        <wpg:cNvPr id="1" name="Gruppo 1"/>
                        <wpg:cNvGrpSpPr/>
                        <wpg:grpSpPr>
                          <a:xfrm>
                            <a:off x="2031300" y="1918180"/>
                            <a:ext cx="6629400" cy="3723640"/>
                            <a:chOff x="2030665" y="1917583"/>
                            <a:chExt cx="6629400" cy="3723640"/>
                          </a:xfrm>
                        </wpg:grpSpPr>
                        <wps:wsp>
                          <wps:cNvPr id="2" name="Rettangolo 2"/>
                          <wps:cNvSpPr/>
                          <wps:spPr>
                            <a:xfrm>
                              <a:off x="2030665" y="1917583"/>
                              <a:ext cx="6629400" cy="3723625"/>
                            </a:xfrm>
                            <a:prstGeom prst="rect">
                              <a:avLst/>
                            </a:prstGeom>
                            <a:noFill/>
                            <a:ln>
                              <a:noFill/>
                            </a:ln>
                          </wps:spPr>
                          <wps:txbx>
                            <w:txbxContent>
                              <w:p w:rsidR="00E21C15" w:rsidRDefault="00E21C15">
                                <w:pPr>
                                  <w:textDirection w:val="btLr"/>
                                </w:pPr>
                              </w:p>
                            </w:txbxContent>
                          </wps:txbx>
                          <wps:bodyPr spcFirstLastPara="1" wrap="square" lIns="91425" tIns="91425" rIns="91425" bIns="91425" anchor="ctr" anchorCtr="0">
                            <a:noAutofit/>
                          </wps:bodyPr>
                        </wps:wsp>
                        <wpg:grpSp>
                          <wpg:cNvPr id="3" name="Gruppo 3"/>
                          <wpg:cNvGrpSpPr/>
                          <wpg:grpSpPr>
                            <a:xfrm>
                              <a:off x="2030665" y="1917583"/>
                              <a:ext cx="6629400" cy="3723640"/>
                              <a:chOff x="734" y="-134"/>
                              <a:chExt cx="10440" cy="6242"/>
                            </a:xfrm>
                          </wpg:grpSpPr>
                          <wps:wsp>
                            <wps:cNvPr id="4" name="Rettangolo 4"/>
                            <wps:cNvSpPr/>
                            <wps:spPr>
                              <a:xfrm>
                                <a:off x="735" y="-133"/>
                                <a:ext cx="10425" cy="6225"/>
                              </a:xfrm>
                              <a:prstGeom prst="rect">
                                <a:avLst/>
                              </a:prstGeom>
                              <a:noFill/>
                              <a:ln>
                                <a:noFill/>
                              </a:ln>
                            </wps:spPr>
                            <wps:txbx>
                              <w:txbxContent>
                                <w:p w:rsidR="00E21C15" w:rsidRDefault="00E21C15">
                                  <w:pPr>
                                    <w:textDirection w:val="btLr"/>
                                  </w:pPr>
                                </w:p>
                              </w:txbxContent>
                            </wps:txbx>
                            <wps:bodyPr spcFirstLastPara="1" wrap="square" lIns="91425" tIns="91425" rIns="91425" bIns="91425" anchor="ctr" anchorCtr="0">
                              <a:noAutofit/>
                            </wps:bodyPr>
                          </wps:wsp>
                          <wps:wsp>
                            <wps:cNvPr id="5" name="Figura a mano libera 5"/>
                            <wps:cNvSpPr/>
                            <wps:spPr>
                              <a:xfrm>
                                <a:off x="734" y="-134"/>
                                <a:ext cx="10440" cy="10"/>
                              </a:xfrm>
                              <a:custGeom>
                                <a:avLst/>
                                <a:gdLst/>
                                <a:ahLst/>
                                <a:cxnLst/>
                                <a:rect l="l" t="t" r="r" b="b"/>
                                <a:pathLst>
                                  <a:path w="10440" h="10" extrusionOk="0">
                                    <a:moveTo>
                                      <a:pt x="10429" y="0"/>
                                    </a:moveTo>
                                    <a:lnTo>
                                      <a:pt x="9" y="0"/>
                                    </a:lnTo>
                                    <a:lnTo>
                                      <a:pt x="0" y="0"/>
                                    </a:lnTo>
                                    <a:lnTo>
                                      <a:pt x="0" y="9"/>
                                    </a:lnTo>
                                    <a:lnTo>
                                      <a:pt x="9" y="9"/>
                                    </a:lnTo>
                                    <a:lnTo>
                                      <a:pt x="10429" y="9"/>
                                    </a:lnTo>
                                    <a:lnTo>
                                      <a:pt x="10429" y="0"/>
                                    </a:lnTo>
                                    <a:close/>
                                    <a:moveTo>
                                      <a:pt x="10439" y="0"/>
                                    </a:moveTo>
                                    <a:lnTo>
                                      <a:pt x="10429" y="0"/>
                                    </a:lnTo>
                                    <a:lnTo>
                                      <a:pt x="10429" y="9"/>
                                    </a:lnTo>
                                    <a:lnTo>
                                      <a:pt x="10439" y="9"/>
                                    </a:lnTo>
                                    <a:lnTo>
                                      <a:pt x="10439" y="0"/>
                                    </a:lnTo>
                                    <a:close/>
                                  </a:path>
                                </a:pathLst>
                              </a:custGeom>
                              <a:solidFill>
                                <a:srgbClr val="000000"/>
                              </a:solidFill>
                              <a:ln>
                                <a:noFill/>
                              </a:ln>
                            </wps:spPr>
                            <wps:bodyPr spcFirstLastPara="1" wrap="square" lIns="91425" tIns="91425" rIns="91425" bIns="91425" anchor="ctr" anchorCtr="0">
                              <a:noAutofit/>
                            </wps:bodyPr>
                          </wps:wsp>
                          <wps:wsp>
                            <wps:cNvPr id="6" name="Connettore 2 6"/>
                            <wps:cNvCnPr/>
                            <wps:spPr>
                              <a:xfrm>
                                <a:off x="740" y="-124"/>
                                <a:ext cx="0" cy="2295"/>
                              </a:xfrm>
                              <a:prstGeom prst="straightConnector1">
                                <a:avLst/>
                              </a:prstGeom>
                              <a:noFill/>
                              <a:ln w="9525" cap="flat" cmpd="sng">
                                <a:solidFill>
                                  <a:srgbClr val="000000"/>
                                </a:solidFill>
                                <a:prstDash val="solid"/>
                                <a:round/>
                                <a:headEnd type="none" w="sm" len="sm"/>
                                <a:tailEnd type="none" w="sm" len="sm"/>
                              </a:ln>
                            </wps:spPr>
                            <wps:bodyPr/>
                          </wps:wsp>
                          <wps:wsp>
                            <wps:cNvPr id="7" name="Figura a mano libera 7"/>
                            <wps:cNvSpPr/>
                            <wps:spPr>
                              <a:xfrm>
                                <a:off x="734" y="-124"/>
                                <a:ext cx="10440" cy="2737"/>
                              </a:xfrm>
                              <a:custGeom>
                                <a:avLst/>
                                <a:gdLst/>
                                <a:ahLst/>
                                <a:cxnLst/>
                                <a:rect l="l" t="t" r="r" b="b"/>
                                <a:pathLst>
                                  <a:path w="10440" h="2737" extrusionOk="0">
                                    <a:moveTo>
                                      <a:pt x="9" y="2295"/>
                                    </a:moveTo>
                                    <a:lnTo>
                                      <a:pt x="0" y="2295"/>
                                    </a:lnTo>
                                    <a:lnTo>
                                      <a:pt x="0" y="2737"/>
                                    </a:lnTo>
                                    <a:lnTo>
                                      <a:pt x="9" y="2737"/>
                                    </a:lnTo>
                                    <a:lnTo>
                                      <a:pt x="9" y="2295"/>
                                    </a:lnTo>
                                    <a:close/>
                                    <a:moveTo>
                                      <a:pt x="10439" y="0"/>
                                    </a:moveTo>
                                    <a:lnTo>
                                      <a:pt x="10429" y="0"/>
                                    </a:lnTo>
                                    <a:lnTo>
                                      <a:pt x="10429" y="226"/>
                                    </a:lnTo>
                                    <a:lnTo>
                                      <a:pt x="10429" y="432"/>
                                    </a:lnTo>
                                    <a:lnTo>
                                      <a:pt x="10429" y="639"/>
                                    </a:lnTo>
                                    <a:lnTo>
                                      <a:pt x="10429" y="845"/>
                                    </a:lnTo>
                                    <a:lnTo>
                                      <a:pt x="10429" y="1052"/>
                                    </a:lnTo>
                                    <a:lnTo>
                                      <a:pt x="10429" y="1263"/>
                                    </a:lnTo>
                                    <a:lnTo>
                                      <a:pt x="10429" y="1469"/>
                                    </a:lnTo>
                                    <a:lnTo>
                                      <a:pt x="10429" y="1676"/>
                                    </a:lnTo>
                                    <a:lnTo>
                                      <a:pt x="10429" y="1882"/>
                                    </a:lnTo>
                                    <a:lnTo>
                                      <a:pt x="10429" y="2089"/>
                                    </a:lnTo>
                                    <a:lnTo>
                                      <a:pt x="10429" y="2295"/>
                                    </a:lnTo>
                                    <a:lnTo>
                                      <a:pt x="10429" y="2737"/>
                                    </a:lnTo>
                                    <a:lnTo>
                                      <a:pt x="10439" y="2737"/>
                                    </a:lnTo>
                                    <a:lnTo>
                                      <a:pt x="10439" y="2295"/>
                                    </a:lnTo>
                                    <a:lnTo>
                                      <a:pt x="10439" y="2089"/>
                                    </a:lnTo>
                                    <a:lnTo>
                                      <a:pt x="10439" y="1882"/>
                                    </a:lnTo>
                                    <a:lnTo>
                                      <a:pt x="10439" y="1676"/>
                                    </a:lnTo>
                                    <a:lnTo>
                                      <a:pt x="10439" y="1469"/>
                                    </a:lnTo>
                                    <a:lnTo>
                                      <a:pt x="10439" y="1263"/>
                                    </a:lnTo>
                                    <a:lnTo>
                                      <a:pt x="10439" y="1052"/>
                                    </a:lnTo>
                                    <a:lnTo>
                                      <a:pt x="10439" y="845"/>
                                    </a:lnTo>
                                    <a:lnTo>
                                      <a:pt x="10439" y="639"/>
                                    </a:lnTo>
                                    <a:lnTo>
                                      <a:pt x="10439" y="432"/>
                                    </a:lnTo>
                                    <a:lnTo>
                                      <a:pt x="10439" y="226"/>
                                    </a:lnTo>
                                    <a:lnTo>
                                      <a:pt x="10439" y="0"/>
                                    </a:lnTo>
                                    <a:close/>
                                  </a:path>
                                </a:pathLst>
                              </a:custGeom>
                              <a:solidFill>
                                <a:srgbClr val="000000"/>
                              </a:solidFill>
                              <a:ln>
                                <a:noFill/>
                              </a:ln>
                            </wps:spPr>
                            <wps:bodyPr spcFirstLastPara="1" wrap="square" lIns="91425" tIns="91425" rIns="91425" bIns="91425" anchor="ctr" anchorCtr="0">
                              <a:noAutofit/>
                            </wps:bodyPr>
                          </wps:wsp>
                          <wps:wsp>
                            <wps:cNvPr id="8" name="Connettore 2 8"/>
                            <wps:cNvCnPr/>
                            <wps:spPr>
                              <a:xfrm>
                                <a:off x="740" y="2613"/>
                                <a:ext cx="0" cy="3255"/>
                              </a:xfrm>
                              <a:prstGeom prst="straightConnector1">
                                <a:avLst/>
                              </a:prstGeom>
                              <a:noFill/>
                              <a:ln w="9525" cap="flat" cmpd="sng">
                                <a:solidFill>
                                  <a:srgbClr val="000000"/>
                                </a:solidFill>
                                <a:prstDash val="solid"/>
                                <a:round/>
                                <a:headEnd type="none" w="sm" len="sm"/>
                                <a:tailEnd type="none" w="sm" len="sm"/>
                              </a:ln>
                            </wps:spPr>
                            <wps:bodyPr/>
                          </wps:wsp>
                          <wps:wsp>
                            <wps:cNvPr id="9" name="Connettore 2 9"/>
                            <wps:cNvCnPr/>
                            <wps:spPr>
                              <a:xfrm>
                                <a:off x="11169" y="2613"/>
                                <a:ext cx="0" cy="3255"/>
                              </a:xfrm>
                              <a:prstGeom prst="straightConnector1">
                                <a:avLst/>
                              </a:prstGeom>
                              <a:noFill/>
                              <a:ln w="9525" cap="flat" cmpd="sng">
                                <a:solidFill>
                                  <a:srgbClr val="000000"/>
                                </a:solidFill>
                                <a:prstDash val="solid"/>
                                <a:round/>
                                <a:headEnd type="none" w="sm" len="sm"/>
                                <a:tailEnd type="none" w="sm" len="sm"/>
                              </a:ln>
                            </wps:spPr>
                            <wps:bodyPr/>
                          </wps:wsp>
                          <wps:wsp>
                            <wps:cNvPr id="10" name="Figura a mano libera 10"/>
                            <wps:cNvSpPr/>
                            <wps:spPr>
                              <a:xfrm>
                                <a:off x="734" y="5868"/>
                                <a:ext cx="10440" cy="240"/>
                              </a:xfrm>
                              <a:custGeom>
                                <a:avLst/>
                                <a:gdLst/>
                                <a:ahLst/>
                                <a:cxnLst/>
                                <a:rect l="l" t="t" r="r" b="b"/>
                                <a:pathLst>
                                  <a:path w="10440" h="240" extrusionOk="0">
                                    <a:moveTo>
                                      <a:pt x="9" y="0"/>
                                    </a:moveTo>
                                    <a:lnTo>
                                      <a:pt x="0" y="0"/>
                                    </a:lnTo>
                                    <a:lnTo>
                                      <a:pt x="0" y="231"/>
                                    </a:lnTo>
                                    <a:lnTo>
                                      <a:pt x="9" y="231"/>
                                    </a:lnTo>
                                    <a:lnTo>
                                      <a:pt x="9" y="0"/>
                                    </a:lnTo>
                                    <a:close/>
                                    <a:moveTo>
                                      <a:pt x="10429" y="231"/>
                                    </a:moveTo>
                                    <a:lnTo>
                                      <a:pt x="9" y="231"/>
                                    </a:lnTo>
                                    <a:lnTo>
                                      <a:pt x="0" y="231"/>
                                    </a:lnTo>
                                    <a:lnTo>
                                      <a:pt x="0" y="240"/>
                                    </a:lnTo>
                                    <a:lnTo>
                                      <a:pt x="9" y="240"/>
                                    </a:lnTo>
                                    <a:lnTo>
                                      <a:pt x="10429" y="240"/>
                                    </a:lnTo>
                                    <a:lnTo>
                                      <a:pt x="10429" y="231"/>
                                    </a:lnTo>
                                    <a:close/>
                                    <a:moveTo>
                                      <a:pt x="10439" y="231"/>
                                    </a:moveTo>
                                    <a:lnTo>
                                      <a:pt x="10429" y="231"/>
                                    </a:lnTo>
                                    <a:lnTo>
                                      <a:pt x="10429" y="240"/>
                                    </a:lnTo>
                                    <a:lnTo>
                                      <a:pt x="10439" y="240"/>
                                    </a:lnTo>
                                    <a:lnTo>
                                      <a:pt x="10439" y="231"/>
                                    </a:lnTo>
                                    <a:close/>
                                    <a:moveTo>
                                      <a:pt x="10439" y="0"/>
                                    </a:moveTo>
                                    <a:lnTo>
                                      <a:pt x="10429" y="0"/>
                                    </a:lnTo>
                                    <a:lnTo>
                                      <a:pt x="10429" y="231"/>
                                    </a:lnTo>
                                    <a:lnTo>
                                      <a:pt x="10439" y="231"/>
                                    </a:lnTo>
                                    <a:lnTo>
                                      <a:pt x="10439" y="0"/>
                                    </a:lnTo>
                                    <a:close/>
                                  </a:path>
                                </a:pathLst>
                              </a:custGeom>
                              <a:solidFill>
                                <a:srgbClr val="000000"/>
                              </a:solidFill>
                              <a:ln>
                                <a:noFill/>
                              </a:ln>
                            </wps:spPr>
                            <wps:bodyPr spcFirstLastPara="1" wrap="square" lIns="91425" tIns="91425" rIns="91425" bIns="91425" anchor="ctr" anchorCtr="0">
                              <a:noAutofit/>
                            </wps:bodyPr>
                          </wps:wsp>
                        </wpg:grp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71438</wp:posOffset>
                </wp:positionH>
                <wp:positionV relativeFrom="paragraph">
                  <wp:posOffset>12163</wp:posOffset>
                </wp:positionV>
                <wp:extent cx="6629400" cy="3723640"/>
                <wp:effectExtent b="0" l="0" r="0" t="0"/>
                <wp:wrapNone/>
                <wp:docPr id="24"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629400" cy="3723640"/>
                        </a:xfrm>
                        <a:prstGeom prst="rect"/>
                        <a:ln/>
                      </pic:spPr>
                    </pic:pic>
                  </a:graphicData>
                </a:graphic>
              </wp:anchor>
            </w:drawing>
          </mc:Fallback>
        </mc:AlternateContent>
      </w:r>
    </w:p>
    <w:p w:rsidR="00E21C15" w:rsidRDefault="00D649F2">
      <w:pPr>
        <w:tabs>
          <w:tab w:val="left" w:pos="10432"/>
        </w:tabs>
        <w:spacing w:before="99"/>
        <w:ind w:left="250"/>
        <w:rPr>
          <w:sz w:val="18"/>
          <w:szCs w:val="18"/>
        </w:rPr>
      </w:pPr>
      <w:bookmarkStart w:id="5" w:name="bookmark=id.1fob9te" w:colFirst="0" w:colLast="0"/>
      <w:bookmarkEnd w:id="5"/>
      <w:r>
        <w:rPr>
          <w:sz w:val="18"/>
          <w:szCs w:val="18"/>
        </w:rPr>
        <w:t xml:space="preserve">Indirizzo </w:t>
      </w:r>
      <w:r>
        <w:rPr>
          <w:sz w:val="18"/>
          <w:szCs w:val="18"/>
          <w:u w:val="single"/>
        </w:rPr>
        <w:t xml:space="preserve"> </w:t>
      </w:r>
      <w:r>
        <w:rPr>
          <w:sz w:val="18"/>
          <w:szCs w:val="18"/>
          <w:u w:val="single"/>
        </w:rPr>
        <w:tab/>
      </w:r>
    </w:p>
    <w:p w:rsidR="00E21C15" w:rsidRDefault="00E21C15">
      <w:pPr>
        <w:pBdr>
          <w:top w:val="nil"/>
          <w:left w:val="nil"/>
          <w:bottom w:val="nil"/>
          <w:right w:val="nil"/>
          <w:between w:val="nil"/>
        </w:pBdr>
        <w:spacing w:before="9"/>
        <w:rPr>
          <w:rFonts w:ascii="Helvetica Neue" w:eastAsia="Helvetica Neue" w:hAnsi="Helvetica Neue" w:cs="Helvetica Neue"/>
          <w:color w:val="000000"/>
          <w:sz w:val="9"/>
          <w:szCs w:val="9"/>
        </w:rPr>
      </w:pPr>
    </w:p>
    <w:p w:rsidR="00E21C15" w:rsidRDefault="00D649F2">
      <w:pPr>
        <w:pStyle w:val="Titolo1"/>
        <w:tabs>
          <w:tab w:val="left" w:pos="3224"/>
          <w:tab w:val="left" w:pos="8703"/>
          <w:tab w:val="left" w:pos="10470"/>
        </w:tabs>
        <w:ind w:firstLine="250"/>
      </w:pPr>
      <w:bookmarkStart w:id="6" w:name="bookmark=id.3znysh7" w:colFirst="0" w:colLast="0"/>
      <w:bookmarkEnd w:id="6"/>
      <w:r>
        <w:t>CAP</w:t>
      </w:r>
      <w:r>
        <w:rPr>
          <w:u w:val="single"/>
        </w:rPr>
        <w:tab/>
      </w:r>
      <w:r>
        <w:t>Città</w:t>
      </w:r>
      <w:r>
        <w:rPr>
          <w:u w:val="single"/>
        </w:rPr>
        <w:tab/>
      </w:r>
      <w:proofErr w:type="spellStart"/>
      <w:r>
        <w:t>Prov</w:t>
      </w:r>
      <w:proofErr w:type="spellEnd"/>
      <w:r>
        <w:t xml:space="preserve"> </w:t>
      </w:r>
      <w:r>
        <w:rPr>
          <w:u w:val="single"/>
        </w:rPr>
        <w:t xml:space="preserve"> </w:t>
      </w:r>
      <w:r>
        <w:rPr>
          <w:u w:val="single"/>
        </w:rPr>
        <w:tab/>
      </w:r>
    </w:p>
    <w:p w:rsidR="00E21C15" w:rsidRDefault="00E21C15">
      <w:pPr>
        <w:pBdr>
          <w:top w:val="nil"/>
          <w:left w:val="nil"/>
          <w:bottom w:val="nil"/>
          <w:right w:val="nil"/>
          <w:between w:val="nil"/>
        </w:pBdr>
        <w:spacing w:before="1"/>
        <w:rPr>
          <w:rFonts w:ascii="Helvetica Neue" w:eastAsia="Helvetica Neue" w:hAnsi="Helvetica Neue" w:cs="Helvetica Neue"/>
          <w:color w:val="000000"/>
          <w:sz w:val="10"/>
          <w:szCs w:val="10"/>
        </w:rPr>
      </w:pPr>
    </w:p>
    <w:p w:rsidR="00E21C15" w:rsidRDefault="00D649F2">
      <w:pPr>
        <w:tabs>
          <w:tab w:val="left" w:pos="4905"/>
          <w:tab w:val="left" w:pos="10470"/>
        </w:tabs>
        <w:spacing w:before="100"/>
        <w:ind w:left="250"/>
        <w:rPr>
          <w:sz w:val="18"/>
          <w:szCs w:val="18"/>
        </w:rPr>
      </w:pPr>
      <w:bookmarkStart w:id="7" w:name="bookmark=id.2et92p0" w:colFirst="0" w:colLast="0"/>
      <w:bookmarkEnd w:id="7"/>
      <w:proofErr w:type="spellStart"/>
      <w:r>
        <w:rPr>
          <w:sz w:val="18"/>
          <w:szCs w:val="18"/>
        </w:rPr>
        <w:t>Tel</w:t>
      </w:r>
      <w:proofErr w:type="spellEnd"/>
      <w:r>
        <w:rPr>
          <w:sz w:val="18"/>
          <w:szCs w:val="18"/>
          <w:u w:val="single"/>
        </w:rPr>
        <w:tab/>
      </w:r>
      <w:r>
        <w:rPr>
          <w:sz w:val="18"/>
          <w:szCs w:val="18"/>
        </w:rPr>
        <w:t xml:space="preserve">sito web </w:t>
      </w:r>
      <w:r>
        <w:rPr>
          <w:sz w:val="18"/>
          <w:szCs w:val="18"/>
          <w:u w:val="single"/>
        </w:rPr>
        <w:t xml:space="preserve"> </w:t>
      </w:r>
      <w:r>
        <w:rPr>
          <w:sz w:val="18"/>
          <w:szCs w:val="18"/>
          <w:u w:val="single"/>
        </w:rPr>
        <w:tab/>
      </w:r>
    </w:p>
    <w:p w:rsidR="00E21C15" w:rsidRDefault="00E21C15">
      <w:pPr>
        <w:pBdr>
          <w:top w:val="nil"/>
          <w:left w:val="nil"/>
          <w:bottom w:val="nil"/>
          <w:right w:val="nil"/>
          <w:between w:val="nil"/>
        </w:pBdr>
        <w:spacing w:before="8"/>
        <w:rPr>
          <w:rFonts w:ascii="Helvetica Neue" w:eastAsia="Helvetica Neue" w:hAnsi="Helvetica Neue" w:cs="Helvetica Neue"/>
          <w:color w:val="000000"/>
          <w:sz w:val="9"/>
          <w:szCs w:val="9"/>
        </w:rPr>
      </w:pPr>
    </w:p>
    <w:p w:rsidR="00E21C15" w:rsidRDefault="00D649F2">
      <w:pPr>
        <w:pStyle w:val="Titolo1"/>
        <w:tabs>
          <w:tab w:val="left" w:pos="5361"/>
          <w:tab w:val="left" w:pos="10461"/>
        </w:tabs>
        <w:ind w:firstLine="250"/>
      </w:pPr>
      <w:bookmarkStart w:id="8" w:name="bookmark=id.tyjcwt" w:colFirst="0" w:colLast="0"/>
      <w:bookmarkStart w:id="9" w:name="_heading=h.3dy6vkm" w:colFirst="0" w:colLast="0"/>
      <w:bookmarkEnd w:id="8"/>
      <w:bookmarkEnd w:id="9"/>
      <w:proofErr w:type="spellStart"/>
      <w:r>
        <w:t>Pec</w:t>
      </w:r>
      <w:proofErr w:type="spellEnd"/>
      <w:r>
        <w:rPr>
          <w:u w:val="single"/>
        </w:rPr>
        <w:tab/>
      </w:r>
      <w:r>
        <w:t xml:space="preserve">e-mail </w:t>
      </w:r>
      <w:r>
        <w:rPr>
          <w:u w:val="single"/>
        </w:rPr>
        <w:t xml:space="preserve"> </w:t>
      </w:r>
      <w:r>
        <w:rPr>
          <w:u w:val="single"/>
        </w:rPr>
        <w:tab/>
      </w:r>
    </w:p>
    <w:p w:rsidR="00E21C15" w:rsidRDefault="00E21C15">
      <w:pPr>
        <w:pBdr>
          <w:top w:val="nil"/>
          <w:left w:val="nil"/>
          <w:bottom w:val="nil"/>
          <w:right w:val="nil"/>
          <w:between w:val="nil"/>
        </w:pBdr>
        <w:spacing w:before="4"/>
        <w:rPr>
          <w:rFonts w:ascii="Helvetica Neue" w:eastAsia="Helvetica Neue" w:hAnsi="Helvetica Neue" w:cs="Helvetica Neue"/>
          <w:color w:val="000000"/>
          <w:sz w:val="18"/>
          <w:szCs w:val="18"/>
        </w:rPr>
      </w:pPr>
    </w:p>
    <w:p w:rsidR="00E21C15" w:rsidRDefault="00D649F2">
      <w:pPr>
        <w:tabs>
          <w:tab w:val="left" w:pos="3755"/>
        </w:tabs>
        <w:spacing w:before="1"/>
        <w:ind w:left="250"/>
        <w:rPr>
          <w:sz w:val="18"/>
          <w:szCs w:val="18"/>
        </w:rPr>
      </w:pPr>
      <w:bookmarkStart w:id="10" w:name="bookmark=id.1t3h5sf" w:colFirst="0" w:colLast="0"/>
      <w:bookmarkEnd w:id="10"/>
      <w:r>
        <w:rPr>
          <w:sz w:val="18"/>
          <w:szCs w:val="18"/>
        </w:rPr>
        <w:t xml:space="preserve">Presente sui social network: </w:t>
      </w:r>
      <w:r>
        <w:rPr>
          <w:rFonts w:ascii="Arial" w:eastAsia="Arial" w:hAnsi="Arial" w:cs="Arial"/>
          <w:b/>
          <w:i/>
          <w:sz w:val="28"/>
          <w:szCs w:val="28"/>
        </w:rPr>
        <w:t xml:space="preserve">□ </w:t>
      </w:r>
      <w:r>
        <w:rPr>
          <w:sz w:val="16"/>
          <w:szCs w:val="16"/>
        </w:rPr>
        <w:t xml:space="preserve">SI   </w:t>
      </w:r>
      <w:r>
        <w:rPr>
          <w:rFonts w:ascii="Arial" w:eastAsia="Arial" w:hAnsi="Arial" w:cs="Arial"/>
          <w:b/>
          <w:i/>
          <w:sz w:val="28"/>
          <w:szCs w:val="28"/>
        </w:rPr>
        <w:t xml:space="preserve">□ </w:t>
      </w:r>
      <w:r>
        <w:rPr>
          <w:sz w:val="16"/>
          <w:szCs w:val="16"/>
        </w:rPr>
        <w:t>NO</w:t>
      </w:r>
      <w:r>
        <w:rPr>
          <w:sz w:val="16"/>
          <w:szCs w:val="16"/>
        </w:rPr>
        <w:tab/>
      </w:r>
      <w:r>
        <w:rPr>
          <w:sz w:val="18"/>
          <w:szCs w:val="18"/>
        </w:rPr>
        <w:t>se SI, quali:</w:t>
      </w:r>
    </w:p>
    <w:p w:rsidR="00E21C15" w:rsidRDefault="00D649F2">
      <w:pPr>
        <w:pStyle w:val="Titolo1"/>
        <w:numPr>
          <w:ilvl w:val="0"/>
          <w:numId w:val="1"/>
        </w:numPr>
        <w:tabs>
          <w:tab w:val="left" w:pos="414"/>
          <w:tab w:val="left" w:pos="10408"/>
        </w:tabs>
        <w:spacing w:before="117"/>
        <w:rPr>
          <w:rFonts w:ascii="Arial" w:eastAsia="Arial" w:hAnsi="Arial" w:cs="Arial"/>
        </w:rPr>
      </w:pPr>
      <w:bookmarkStart w:id="11" w:name="bookmark=id.4d34og8" w:colFirst="0" w:colLast="0"/>
      <w:bookmarkEnd w:id="11"/>
      <w:proofErr w:type="spellStart"/>
      <w:r>
        <w:t>Facebook</w:t>
      </w:r>
      <w:proofErr w:type="spellEnd"/>
      <w:r>
        <w:t xml:space="preserve"> </w:t>
      </w:r>
      <w:r>
        <w:rPr>
          <w:u w:val="single"/>
        </w:rPr>
        <w:t xml:space="preserve"> </w:t>
      </w:r>
      <w:r>
        <w:rPr>
          <w:u w:val="single"/>
        </w:rPr>
        <w:tab/>
      </w:r>
    </w:p>
    <w:p w:rsidR="00E21C15" w:rsidRDefault="00D649F2">
      <w:pPr>
        <w:numPr>
          <w:ilvl w:val="0"/>
          <w:numId w:val="1"/>
        </w:numPr>
        <w:pBdr>
          <w:top w:val="nil"/>
          <w:left w:val="nil"/>
          <w:bottom w:val="nil"/>
          <w:right w:val="nil"/>
          <w:between w:val="nil"/>
        </w:pBdr>
        <w:tabs>
          <w:tab w:val="left" w:pos="409"/>
          <w:tab w:val="left" w:pos="10415"/>
        </w:tabs>
        <w:spacing w:before="120"/>
        <w:ind w:left="408" w:hanging="159"/>
        <w:rPr>
          <w:rFonts w:ascii="Arial" w:eastAsia="Arial" w:hAnsi="Arial" w:cs="Arial"/>
          <w:color w:val="000000"/>
          <w:sz w:val="18"/>
          <w:szCs w:val="18"/>
        </w:rPr>
      </w:pPr>
      <w:bookmarkStart w:id="12" w:name="bookmark=id.2s8eyo1" w:colFirst="0" w:colLast="0"/>
      <w:bookmarkEnd w:id="12"/>
      <w:proofErr w:type="spellStart"/>
      <w:r>
        <w:rPr>
          <w:rFonts w:ascii="Helvetica Neue" w:eastAsia="Helvetica Neue" w:hAnsi="Helvetica Neue" w:cs="Helvetica Neue"/>
          <w:color w:val="000000"/>
          <w:sz w:val="18"/>
          <w:szCs w:val="18"/>
        </w:rPr>
        <w:t>Instagram</w:t>
      </w:r>
      <w:proofErr w:type="spellEnd"/>
      <w:r>
        <w:rPr>
          <w:rFonts w:ascii="Helvetica Neue" w:eastAsia="Helvetica Neue" w:hAnsi="Helvetica Neue" w:cs="Helvetica Neue"/>
          <w:color w:val="000000"/>
          <w:sz w:val="18"/>
          <w:szCs w:val="18"/>
        </w:rPr>
        <w:t xml:space="preserve"> </w:t>
      </w:r>
      <w:r>
        <w:rPr>
          <w:rFonts w:ascii="Helvetica Neue" w:eastAsia="Helvetica Neue" w:hAnsi="Helvetica Neue" w:cs="Helvetica Neue"/>
          <w:color w:val="000000"/>
          <w:sz w:val="18"/>
          <w:szCs w:val="18"/>
          <w:u w:val="single"/>
        </w:rPr>
        <w:t xml:space="preserve"> </w:t>
      </w:r>
      <w:r>
        <w:rPr>
          <w:rFonts w:ascii="Helvetica Neue" w:eastAsia="Helvetica Neue" w:hAnsi="Helvetica Neue" w:cs="Helvetica Neue"/>
          <w:color w:val="000000"/>
          <w:sz w:val="18"/>
          <w:szCs w:val="18"/>
          <w:u w:val="single"/>
        </w:rPr>
        <w:tab/>
      </w:r>
    </w:p>
    <w:p w:rsidR="00E21C15" w:rsidRDefault="00D649F2">
      <w:pPr>
        <w:pStyle w:val="Titolo1"/>
        <w:numPr>
          <w:ilvl w:val="0"/>
          <w:numId w:val="1"/>
        </w:numPr>
        <w:tabs>
          <w:tab w:val="left" w:pos="414"/>
          <w:tab w:val="left" w:pos="10461"/>
        </w:tabs>
        <w:spacing w:before="124"/>
        <w:rPr>
          <w:rFonts w:ascii="Arial" w:eastAsia="Arial" w:hAnsi="Arial" w:cs="Arial"/>
        </w:rPr>
      </w:pPr>
      <w:bookmarkStart w:id="13" w:name="bookmark=id.17dp8vu" w:colFirst="0" w:colLast="0"/>
      <w:bookmarkEnd w:id="13"/>
      <w:proofErr w:type="spellStart"/>
      <w:r>
        <w:t>Twitter</w:t>
      </w:r>
      <w:proofErr w:type="spellEnd"/>
      <w:r>
        <w:t xml:space="preserve"> </w:t>
      </w:r>
      <w:r>
        <w:rPr>
          <w:u w:val="single"/>
        </w:rPr>
        <w:t xml:space="preserve"> </w:t>
      </w:r>
      <w:r>
        <w:rPr>
          <w:u w:val="single"/>
        </w:rPr>
        <w:tab/>
      </w:r>
      <w:bookmarkStart w:id="14" w:name="bookmark=id.3rdcrjn" w:colFirst="0" w:colLast="0"/>
      <w:bookmarkEnd w:id="14"/>
    </w:p>
    <w:p w:rsidR="00E21C15" w:rsidRDefault="00D649F2">
      <w:pPr>
        <w:numPr>
          <w:ilvl w:val="0"/>
          <w:numId w:val="1"/>
        </w:numPr>
        <w:pBdr>
          <w:top w:val="nil"/>
          <w:left w:val="nil"/>
          <w:bottom w:val="nil"/>
          <w:right w:val="nil"/>
          <w:between w:val="nil"/>
        </w:pBdr>
        <w:tabs>
          <w:tab w:val="left" w:pos="414"/>
          <w:tab w:val="left" w:pos="10423"/>
        </w:tabs>
        <w:spacing w:before="3"/>
        <w:rPr>
          <w:rFonts w:ascii="Helvetica Neue" w:eastAsia="Helvetica Neue" w:hAnsi="Helvetica Neue" w:cs="Helvetica Neue"/>
          <w:color w:val="000000"/>
          <w:sz w:val="26"/>
          <w:szCs w:val="26"/>
        </w:rPr>
      </w:pPr>
      <w:proofErr w:type="gramStart"/>
      <w:r>
        <w:rPr>
          <w:rFonts w:ascii="Helvetica Neue" w:eastAsia="Helvetica Neue" w:hAnsi="Helvetica Neue" w:cs="Helvetica Neue"/>
          <w:color w:val="000000"/>
          <w:sz w:val="18"/>
          <w:szCs w:val="18"/>
        </w:rPr>
        <w:t>altro</w:t>
      </w:r>
      <w:proofErr w:type="gramEnd"/>
      <w:r>
        <w:rPr>
          <w:rFonts w:ascii="Helvetica Neue" w:eastAsia="Helvetica Neue" w:hAnsi="Helvetica Neue" w:cs="Helvetica Neue"/>
          <w:color w:val="000000"/>
          <w:sz w:val="18"/>
          <w:szCs w:val="18"/>
          <w:u w:val="single"/>
        </w:rPr>
        <w:t xml:space="preserve"> </w:t>
      </w:r>
      <w:r>
        <w:rPr>
          <w:rFonts w:ascii="Helvetica Neue" w:eastAsia="Helvetica Neue" w:hAnsi="Helvetica Neue" w:cs="Helvetica Neue"/>
          <w:color w:val="000000"/>
          <w:sz w:val="18"/>
          <w:szCs w:val="18"/>
          <w:u w:val="single"/>
        </w:rPr>
        <w:tab/>
      </w:r>
    </w:p>
    <w:p w:rsidR="00E21C15" w:rsidRDefault="00D649F2">
      <w:pPr>
        <w:pStyle w:val="Titolo1"/>
        <w:numPr>
          <w:ilvl w:val="0"/>
          <w:numId w:val="1"/>
        </w:numPr>
        <w:tabs>
          <w:tab w:val="left" w:pos="471"/>
          <w:tab w:val="left" w:pos="8487"/>
          <w:tab w:val="left" w:pos="10455"/>
        </w:tabs>
        <w:spacing w:before="89"/>
        <w:ind w:left="470" w:hanging="221"/>
        <w:rPr>
          <w:rFonts w:ascii="Arial" w:eastAsia="Arial" w:hAnsi="Arial" w:cs="Arial"/>
          <w:sz w:val="28"/>
          <w:szCs w:val="28"/>
        </w:rPr>
      </w:pPr>
      <w:bookmarkStart w:id="15" w:name="bookmark=id.26in1rg" w:colFirst="0" w:colLast="0"/>
      <w:bookmarkEnd w:id="15"/>
      <w:r>
        <w:t>Impresa produttrice artigiana n° iscrizione CCIAA</w:t>
      </w:r>
      <w:r>
        <w:rPr>
          <w:u w:val="single"/>
        </w:rPr>
        <w:tab/>
      </w:r>
      <w:r>
        <w:rPr>
          <w:u w:val="single"/>
        </w:rPr>
        <w:tab/>
      </w:r>
    </w:p>
    <w:p w:rsidR="00E21C15" w:rsidRDefault="00D649F2">
      <w:pPr>
        <w:numPr>
          <w:ilvl w:val="0"/>
          <w:numId w:val="1"/>
        </w:numPr>
        <w:pBdr>
          <w:top w:val="nil"/>
          <w:left w:val="nil"/>
          <w:bottom w:val="nil"/>
          <w:right w:val="nil"/>
          <w:between w:val="nil"/>
        </w:pBdr>
        <w:tabs>
          <w:tab w:val="left" w:pos="471"/>
          <w:tab w:val="left" w:pos="8516"/>
          <w:tab w:val="left" w:pos="10484"/>
        </w:tabs>
        <w:spacing w:before="211"/>
        <w:ind w:left="470" w:hanging="221"/>
        <w:rPr>
          <w:rFonts w:ascii="Arial" w:eastAsia="Arial" w:hAnsi="Arial" w:cs="Arial"/>
          <w:color w:val="000000"/>
          <w:sz w:val="28"/>
          <w:szCs w:val="28"/>
        </w:rPr>
      </w:pPr>
      <w:bookmarkStart w:id="16" w:name="bookmark=id.lnxbz9" w:colFirst="0" w:colLast="0"/>
      <w:bookmarkEnd w:id="16"/>
      <w:r>
        <w:rPr>
          <w:rFonts w:ascii="Helvetica Neue" w:eastAsia="Helvetica Neue" w:hAnsi="Helvetica Neue" w:cs="Helvetica Neue"/>
          <w:color w:val="000000"/>
          <w:sz w:val="18"/>
          <w:szCs w:val="18"/>
        </w:rPr>
        <w:t>Impresa produttrice industriale n° iscrizione CCIAA</w:t>
      </w:r>
      <w:r>
        <w:rPr>
          <w:rFonts w:ascii="Helvetica Neue" w:eastAsia="Helvetica Neue" w:hAnsi="Helvetica Neue" w:cs="Helvetica Neue"/>
          <w:color w:val="000000"/>
          <w:sz w:val="18"/>
          <w:szCs w:val="18"/>
          <w:u w:val="single"/>
        </w:rPr>
        <w:tab/>
      </w:r>
      <w:r>
        <w:rPr>
          <w:rFonts w:ascii="Helvetica Neue" w:eastAsia="Helvetica Neue" w:hAnsi="Helvetica Neue" w:cs="Helvetica Neue"/>
          <w:color w:val="000000"/>
          <w:sz w:val="18"/>
          <w:szCs w:val="18"/>
          <w:u w:val="single"/>
        </w:rPr>
        <w:tab/>
      </w:r>
    </w:p>
    <w:p w:rsidR="00E21C15" w:rsidRDefault="00E21C15">
      <w:pPr>
        <w:pBdr>
          <w:top w:val="nil"/>
          <w:left w:val="nil"/>
          <w:bottom w:val="nil"/>
          <w:right w:val="nil"/>
          <w:between w:val="nil"/>
        </w:pBdr>
        <w:spacing w:before="6"/>
        <w:rPr>
          <w:rFonts w:ascii="Helvetica Neue" w:eastAsia="Helvetica Neue" w:hAnsi="Helvetica Neue" w:cs="Helvetica Neue"/>
          <w:color w:val="000000"/>
          <w:sz w:val="9"/>
          <w:szCs w:val="9"/>
        </w:rPr>
      </w:pPr>
    </w:p>
    <w:p w:rsidR="00E21C15" w:rsidRDefault="00D649F2">
      <w:pPr>
        <w:pStyle w:val="Titolo1"/>
        <w:tabs>
          <w:tab w:val="left" w:pos="10461"/>
        </w:tabs>
        <w:ind w:firstLine="250"/>
      </w:pPr>
      <w:bookmarkStart w:id="17" w:name="bookmark=id.35nkun2" w:colFirst="0" w:colLast="0"/>
      <w:bookmarkEnd w:id="17"/>
      <w:r>
        <w:t xml:space="preserve">Codice ATECO attività prioritaria </w:t>
      </w:r>
      <w:r>
        <w:rPr>
          <w:u w:val="single"/>
        </w:rPr>
        <w:t xml:space="preserve"> </w:t>
      </w:r>
      <w:r>
        <w:rPr>
          <w:u w:val="single"/>
        </w:rPr>
        <w:tab/>
      </w:r>
    </w:p>
    <w:p w:rsidR="00E21C15" w:rsidRDefault="00E21C15">
      <w:pPr>
        <w:pBdr>
          <w:top w:val="nil"/>
          <w:left w:val="nil"/>
          <w:bottom w:val="nil"/>
          <w:right w:val="nil"/>
          <w:between w:val="nil"/>
        </w:pBdr>
        <w:spacing w:before="8"/>
        <w:rPr>
          <w:rFonts w:ascii="Helvetica Neue" w:eastAsia="Helvetica Neue" w:hAnsi="Helvetica Neue" w:cs="Helvetica Neue"/>
          <w:color w:val="000000"/>
          <w:sz w:val="9"/>
          <w:szCs w:val="9"/>
        </w:rPr>
      </w:pPr>
    </w:p>
    <w:p w:rsidR="00E21C15" w:rsidRDefault="00D649F2">
      <w:pPr>
        <w:tabs>
          <w:tab w:val="left" w:pos="5313"/>
          <w:tab w:val="left" w:pos="10440"/>
        </w:tabs>
        <w:spacing w:before="99"/>
        <w:ind w:left="249"/>
        <w:rPr>
          <w:sz w:val="18"/>
          <w:szCs w:val="18"/>
          <w:u w:val="single"/>
        </w:rPr>
      </w:pPr>
      <w:bookmarkStart w:id="18" w:name="bookmark=id.1ksv4uv" w:colFirst="0" w:colLast="0"/>
      <w:bookmarkStart w:id="19" w:name="_heading=h.44sinio" w:colFirst="0" w:colLast="0"/>
      <w:bookmarkEnd w:id="18"/>
      <w:bookmarkEnd w:id="19"/>
      <w:r>
        <w:rPr>
          <w:sz w:val="18"/>
          <w:szCs w:val="18"/>
        </w:rPr>
        <w:t>Partita IVA</w:t>
      </w:r>
      <w:r>
        <w:rPr>
          <w:sz w:val="18"/>
          <w:szCs w:val="18"/>
          <w:u w:val="single"/>
        </w:rPr>
        <w:tab/>
      </w:r>
      <w:r>
        <w:rPr>
          <w:sz w:val="18"/>
          <w:szCs w:val="18"/>
        </w:rPr>
        <w:t xml:space="preserve">Codice fiscale </w:t>
      </w:r>
      <w:r>
        <w:rPr>
          <w:sz w:val="18"/>
          <w:szCs w:val="18"/>
          <w:u w:val="single"/>
        </w:rPr>
        <w:t xml:space="preserve"> </w:t>
      </w:r>
      <w:r>
        <w:rPr>
          <w:sz w:val="18"/>
          <w:szCs w:val="18"/>
          <w:u w:val="single"/>
        </w:rPr>
        <w:tab/>
      </w:r>
    </w:p>
    <w:p w:rsidR="00E21C15" w:rsidRDefault="00D649F2">
      <w:pPr>
        <w:tabs>
          <w:tab w:val="left" w:pos="5313"/>
          <w:tab w:val="left" w:pos="10440"/>
        </w:tabs>
        <w:spacing w:before="99"/>
        <w:ind w:left="249"/>
        <w:rPr>
          <w:sz w:val="18"/>
          <w:szCs w:val="18"/>
        </w:rPr>
      </w:pPr>
      <w:r>
        <w:rPr>
          <w:sz w:val="18"/>
          <w:szCs w:val="18"/>
        </w:rPr>
        <w:t>Codice SDI______________________________________________________________________________________________</w:t>
      </w:r>
    </w:p>
    <w:p w:rsidR="00CB51CD" w:rsidRDefault="00D649F2">
      <w:pPr>
        <w:pBdr>
          <w:top w:val="nil"/>
          <w:left w:val="nil"/>
          <w:bottom w:val="nil"/>
          <w:right w:val="nil"/>
          <w:between w:val="nil"/>
        </w:pBdr>
        <w:rPr>
          <w:b/>
        </w:rPr>
      </w:pPr>
      <w:bookmarkStart w:id="20" w:name="bookmark=id.2jxsxqh" w:colFirst="0" w:colLast="0"/>
      <w:bookmarkEnd w:id="20"/>
      <w:r>
        <w:rPr>
          <w:rFonts w:ascii="Helvetica Neue" w:eastAsia="Helvetica Neue" w:hAnsi="Helvetica Neue" w:cs="Helvetica Neue"/>
          <w:color w:val="000000"/>
          <w:sz w:val="20"/>
          <w:szCs w:val="20"/>
        </w:rPr>
        <w:tab/>
      </w:r>
      <w:r>
        <w:br/>
      </w:r>
    </w:p>
    <w:p w:rsidR="00CB51CD" w:rsidRDefault="00CB51CD">
      <w:pPr>
        <w:pBdr>
          <w:top w:val="nil"/>
          <w:left w:val="nil"/>
          <w:bottom w:val="nil"/>
          <w:right w:val="nil"/>
          <w:between w:val="nil"/>
        </w:pBdr>
        <w:rPr>
          <w:b/>
        </w:rPr>
      </w:pPr>
    </w:p>
    <w:p w:rsidR="00E21C15" w:rsidRDefault="00D649F2">
      <w:pPr>
        <w:pBdr>
          <w:top w:val="nil"/>
          <w:left w:val="nil"/>
          <w:bottom w:val="nil"/>
          <w:right w:val="nil"/>
          <w:between w:val="nil"/>
        </w:pBdr>
        <w:rPr>
          <w:b/>
        </w:rPr>
      </w:pPr>
      <w:r>
        <w:rPr>
          <w:b/>
        </w:rPr>
        <w:t xml:space="preserve">STAND (METRI QUADRATI RICHIESTI) </w:t>
      </w:r>
      <w:r>
        <w:t>………………………………</w:t>
      </w:r>
    </w:p>
    <w:p w:rsidR="00E21C15" w:rsidRDefault="00E21C15">
      <w:pPr>
        <w:pStyle w:val="Titolo1"/>
        <w:tabs>
          <w:tab w:val="left" w:pos="10422"/>
        </w:tabs>
        <w:spacing w:before="0"/>
        <w:ind w:firstLine="250"/>
      </w:pPr>
    </w:p>
    <w:p w:rsidR="00E21C15" w:rsidRDefault="00D649F2">
      <w:pPr>
        <w:pStyle w:val="Titolo1"/>
        <w:tabs>
          <w:tab w:val="left" w:pos="10422"/>
        </w:tabs>
        <w:spacing w:before="0"/>
        <w:ind w:firstLine="250"/>
      </w:pPr>
      <w:r>
        <w:t xml:space="preserve">Tipologia di produzione </w:t>
      </w:r>
      <w:r>
        <w:rPr>
          <w:u w:val="single"/>
        </w:rPr>
        <w:t xml:space="preserve"> </w:t>
      </w:r>
      <w:r>
        <w:rPr>
          <w:u w:val="single"/>
        </w:rPr>
        <w:tab/>
      </w:r>
    </w:p>
    <w:p w:rsidR="00E21C15" w:rsidRDefault="00E21C15">
      <w:pPr>
        <w:pBdr>
          <w:top w:val="nil"/>
          <w:left w:val="nil"/>
          <w:bottom w:val="nil"/>
          <w:right w:val="nil"/>
          <w:between w:val="nil"/>
        </w:pBdr>
        <w:spacing w:before="2"/>
        <w:rPr>
          <w:rFonts w:ascii="Helvetica Neue" w:eastAsia="Helvetica Neue" w:hAnsi="Helvetica Neue" w:cs="Helvetica Neue"/>
          <w:color w:val="000000"/>
          <w:sz w:val="7"/>
          <w:szCs w:val="7"/>
        </w:rPr>
      </w:pPr>
    </w:p>
    <w:p w:rsidR="00E21C15" w:rsidRDefault="00D649F2">
      <w:pPr>
        <w:tabs>
          <w:tab w:val="left" w:pos="10399"/>
        </w:tabs>
        <w:spacing w:before="100"/>
        <w:ind w:left="250"/>
        <w:rPr>
          <w:sz w:val="18"/>
          <w:szCs w:val="18"/>
        </w:rPr>
      </w:pPr>
      <w:bookmarkStart w:id="21" w:name="bookmark=id.1y810tw" w:colFirst="0" w:colLast="0"/>
      <w:bookmarkStart w:id="22" w:name="_heading=h.3j2qqm3" w:colFirst="0" w:colLast="0"/>
      <w:bookmarkEnd w:id="21"/>
      <w:bookmarkEnd w:id="22"/>
      <w:r>
        <w:rPr>
          <w:sz w:val="18"/>
          <w:szCs w:val="18"/>
        </w:rPr>
        <w:t xml:space="preserve">Marchi e brevetti propri </w:t>
      </w:r>
      <w:r>
        <w:rPr>
          <w:sz w:val="18"/>
          <w:szCs w:val="18"/>
          <w:u w:val="single"/>
        </w:rPr>
        <w:t xml:space="preserve"> </w:t>
      </w:r>
      <w:r>
        <w:rPr>
          <w:sz w:val="18"/>
          <w:szCs w:val="18"/>
          <w:u w:val="single"/>
        </w:rPr>
        <w:tab/>
      </w:r>
    </w:p>
    <w:p w:rsidR="00E21C15" w:rsidRDefault="00E21C15">
      <w:pPr>
        <w:pBdr>
          <w:top w:val="nil"/>
          <w:left w:val="nil"/>
          <w:bottom w:val="nil"/>
          <w:right w:val="nil"/>
          <w:between w:val="nil"/>
        </w:pBdr>
        <w:spacing w:before="8"/>
        <w:rPr>
          <w:rFonts w:ascii="Helvetica Neue" w:eastAsia="Helvetica Neue" w:hAnsi="Helvetica Neue" w:cs="Helvetica Neue"/>
          <w:color w:val="000000"/>
          <w:sz w:val="9"/>
          <w:szCs w:val="9"/>
        </w:rPr>
      </w:pPr>
    </w:p>
    <w:p w:rsidR="00E21C15" w:rsidRDefault="00D649F2">
      <w:pPr>
        <w:pStyle w:val="Titolo1"/>
        <w:tabs>
          <w:tab w:val="left" w:pos="10423"/>
        </w:tabs>
        <w:spacing w:before="100"/>
        <w:ind w:firstLine="250"/>
      </w:pPr>
      <w:bookmarkStart w:id="23" w:name="bookmark=id.4i7ojhp" w:colFirst="0" w:colLast="0"/>
      <w:bookmarkEnd w:id="23"/>
      <w:r>
        <w:t xml:space="preserve">Mercati di esportazione </w:t>
      </w:r>
      <w:r>
        <w:rPr>
          <w:u w:val="single"/>
        </w:rPr>
        <w:t xml:space="preserve"> </w:t>
      </w:r>
      <w:r>
        <w:rPr>
          <w:u w:val="single"/>
        </w:rPr>
        <w:tab/>
      </w:r>
    </w:p>
    <w:p w:rsidR="00E21C15" w:rsidRDefault="00E21C15">
      <w:pPr>
        <w:pBdr>
          <w:top w:val="nil"/>
          <w:left w:val="nil"/>
          <w:bottom w:val="nil"/>
          <w:right w:val="nil"/>
          <w:between w:val="nil"/>
        </w:pBdr>
        <w:spacing w:before="1"/>
        <w:rPr>
          <w:rFonts w:ascii="Helvetica Neue" w:eastAsia="Helvetica Neue" w:hAnsi="Helvetica Neue" w:cs="Helvetica Neue"/>
          <w:color w:val="000000"/>
          <w:sz w:val="10"/>
          <w:szCs w:val="10"/>
        </w:rPr>
      </w:pPr>
    </w:p>
    <w:p w:rsidR="00E21C15" w:rsidRDefault="00D649F2">
      <w:pPr>
        <w:tabs>
          <w:tab w:val="left" w:pos="10405"/>
        </w:tabs>
        <w:spacing w:before="99"/>
        <w:ind w:left="250"/>
        <w:rPr>
          <w:sz w:val="18"/>
          <w:szCs w:val="18"/>
        </w:rPr>
      </w:pPr>
      <w:bookmarkStart w:id="24" w:name="bookmark=id.2xcytpi" w:colFirst="0" w:colLast="0"/>
      <w:bookmarkEnd w:id="24"/>
      <w:r>
        <w:rPr>
          <w:sz w:val="18"/>
          <w:szCs w:val="18"/>
        </w:rPr>
        <w:t xml:space="preserve">Principali fiere a cui partecipa </w:t>
      </w:r>
      <w:r>
        <w:rPr>
          <w:sz w:val="18"/>
          <w:szCs w:val="18"/>
          <w:u w:val="single"/>
        </w:rPr>
        <w:t xml:space="preserve"> </w:t>
      </w:r>
      <w:r>
        <w:rPr>
          <w:sz w:val="18"/>
          <w:szCs w:val="18"/>
          <w:u w:val="single"/>
        </w:rPr>
        <w:tab/>
      </w:r>
    </w:p>
    <w:p w:rsidR="00E21C15" w:rsidRDefault="00E21C15">
      <w:pPr>
        <w:pBdr>
          <w:top w:val="nil"/>
          <w:left w:val="nil"/>
          <w:bottom w:val="nil"/>
          <w:right w:val="nil"/>
          <w:between w:val="nil"/>
        </w:pBdr>
        <w:spacing w:before="8"/>
        <w:rPr>
          <w:rFonts w:ascii="Helvetica Neue" w:eastAsia="Helvetica Neue" w:hAnsi="Helvetica Neue" w:cs="Helvetica Neue"/>
          <w:color w:val="000000"/>
          <w:sz w:val="9"/>
          <w:szCs w:val="9"/>
        </w:rPr>
      </w:pPr>
    </w:p>
    <w:p w:rsidR="00E21C15" w:rsidRDefault="00D649F2">
      <w:pPr>
        <w:pStyle w:val="Titolo1"/>
        <w:tabs>
          <w:tab w:val="left" w:pos="10423"/>
        </w:tabs>
        <w:ind w:firstLine="250"/>
      </w:pPr>
      <w:bookmarkStart w:id="25" w:name="bookmark=id.1ci93xb" w:colFirst="0" w:colLast="0"/>
      <w:bookmarkEnd w:id="25"/>
      <w:r>
        <w:t xml:space="preserve">Denominazione su insegna stand </w:t>
      </w:r>
      <w:r>
        <w:rPr>
          <w:u w:val="single"/>
        </w:rPr>
        <w:t xml:space="preserve"> </w:t>
      </w:r>
      <w:r>
        <w:rPr>
          <w:u w:val="single"/>
        </w:rPr>
        <w:tab/>
      </w:r>
    </w:p>
    <w:p w:rsidR="00E21C15" w:rsidRDefault="00E21C15">
      <w:pPr>
        <w:pBdr>
          <w:top w:val="nil"/>
          <w:left w:val="nil"/>
          <w:bottom w:val="nil"/>
          <w:right w:val="nil"/>
          <w:between w:val="nil"/>
        </w:pBdr>
        <w:spacing w:before="8"/>
        <w:rPr>
          <w:rFonts w:ascii="Helvetica Neue" w:eastAsia="Helvetica Neue" w:hAnsi="Helvetica Neue" w:cs="Helvetica Neue"/>
          <w:color w:val="000000"/>
          <w:sz w:val="9"/>
          <w:szCs w:val="9"/>
        </w:rPr>
      </w:pPr>
    </w:p>
    <w:p w:rsidR="00E21C15" w:rsidRDefault="00D649F2">
      <w:pPr>
        <w:tabs>
          <w:tab w:val="left" w:pos="10479"/>
        </w:tabs>
        <w:spacing w:before="100"/>
        <w:ind w:left="250"/>
        <w:rPr>
          <w:sz w:val="18"/>
          <w:szCs w:val="18"/>
        </w:rPr>
      </w:pPr>
      <w:bookmarkStart w:id="26" w:name="bookmark=id.3whwml4" w:colFirst="0" w:colLast="0"/>
      <w:bookmarkEnd w:id="26"/>
      <w:r>
        <w:rPr>
          <w:sz w:val="18"/>
          <w:szCs w:val="18"/>
        </w:rPr>
        <w:t xml:space="preserve">Denominazione su catalogo </w:t>
      </w:r>
      <w:r>
        <w:rPr>
          <w:sz w:val="18"/>
          <w:szCs w:val="18"/>
          <w:u w:val="single"/>
        </w:rPr>
        <w:t xml:space="preserve"> </w:t>
      </w:r>
      <w:r>
        <w:rPr>
          <w:sz w:val="18"/>
          <w:szCs w:val="18"/>
          <w:u w:val="single"/>
        </w:rPr>
        <w:tab/>
      </w:r>
    </w:p>
    <w:p w:rsidR="00E21C15" w:rsidRDefault="00E21C15">
      <w:pPr>
        <w:pBdr>
          <w:top w:val="nil"/>
          <w:left w:val="nil"/>
          <w:bottom w:val="nil"/>
          <w:right w:val="nil"/>
          <w:between w:val="nil"/>
        </w:pBdr>
        <w:spacing w:before="8"/>
        <w:rPr>
          <w:rFonts w:ascii="Helvetica Neue" w:eastAsia="Helvetica Neue" w:hAnsi="Helvetica Neue" w:cs="Helvetica Neue"/>
          <w:color w:val="000000"/>
          <w:sz w:val="9"/>
          <w:szCs w:val="9"/>
        </w:rPr>
      </w:pPr>
    </w:p>
    <w:p w:rsidR="00E21C15" w:rsidRDefault="00D649F2">
      <w:pPr>
        <w:pStyle w:val="Titolo1"/>
        <w:tabs>
          <w:tab w:val="left" w:pos="10449"/>
        </w:tabs>
        <w:ind w:firstLine="250"/>
        <w:rPr>
          <w:u w:val="single"/>
        </w:rPr>
      </w:pPr>
      <w:bookmarkStart w:id="27" w:name="bookmark=id.2bn6wsx" w:colFirst="0" w:colLast="0"/>
      <w:bookmarkEnd w:id="27"/>
      <w:r>
        <w:t xml:space="preserve">Marchi che saranno esposti in fiera </w:t>
      </w:r>
      <w:r>
        <w:rPr>
          <w:u w:val="single"/>
        </w:rPr>
        <w:t xml:space="preserve"> </w:t>
      </w:r>
      <w:r>
        <w:rPr>
          <w:u w:val="single"/>
        </w:rPr>
        <w:tab/>
      </w:r>
    </w:p>
    <w:p w:rsidR="00E21C15" w:rsidRDefault="00E21C15">
      <w:pPr>
        <w:pStyle w:val="Titolo1"/>
        <w:tabs>
          <w:tab w:val="left" w:pos="10449"/>
        </w:tabs>
        <w:ind w:left="0"/>
        <w:rPr>
          <w:u w:val="single"/>
        </w:rPr>
      </w:pPr>
    </w:p>
    <w:p w:rsidR="00E21C15" w:rsidRDefault="00E21C15">
      <w:pPr>
        <w:pBdr>
          <w:top w:val="nil"/>
          <w:left w:val="nil"/>
          <w:bottom w:val="nil"/>
          <w:right w:val="nil"/>
          <w:between w:val="nil"/>
        </w:pBdr>
        <w:spacing w:before="2"/>
        <w:rPr>
          <w:rFonts w:ascii="Helvetica Neue" w:eastAsia="Helvetica Neue" w:hAnsi="Helvetica Neue" w:cs="Helvetica Neue"/>
          <w:color w:val="000000"/>
          <w:sz w:val="13"/>
          <w:szCs w:val="13"/>
        </w:rPr>
      </w:pPr>
    </w:p>
    <w:tbl>
      <w:tblPr>
        <w:tblStyle w:val="a1"/>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gridCol w:w="7342"/>
      </w:tblGrid>
      <w:tr w:rsidR="00E21C15">
        <w:tc>
          <w:tcPr>
            <w:tcW w:w="3006" w:type="dxa"/>
          </w:tcPr>
          <w:p w:rsidR="00E21C15" w:rsidRDefault="00D649F2">
            <w:pPr>
              <w:spacing w:line="360" w:lineRule="auto"/>
              <w:ind w:left="34"/>
              <w:jc w:val="both"/>
              <w:rPr>
                <w:sz w:val="18"/>
                <w:szCs w:val="18"/>
                <w:highlight w:val="yellow"/>
              </w:rPr>
            </w:pPr>
            <w:r>
              <w:rPr>
                <w:sz w:val="18"/>
                <w:szCs w:val="18"/>
              </w:rPr>
              <w:t xml:space="preserve">Data di scadenza degli esercizi finanziari, se diversa dal 31/12 </w:t>
            </w:r>
          </w:p>
        </w:tc>
        <w:tc>
          <w:tcPr>
            <w:tcW w:w="7342" w:type="dxa"/>
          </w:tcPr>
          <w:p w:rsidR="00E21C15" w:rsidRDefault="00E21C15">
            <w:pPr>
              <w:spacing w:line="360" w:lineRule="auto"/>
              <w:jc w:val="both"/>
              <w:rPr>
                <w:sz w:val="18"/>
                <w:szCs w:val="18"/>
                <w:highlight w:val="yellow"/>
              </w:rPr>
            </w:pPr>
          </w:p>
        </w:tc>
      </w:tr>
    </w:tbl>
    <w:p w:rsidR="00E21C15" w:rsidRDefault="00E21C15">
      <w:pPr>
        <w:spacing w:line="360" w:lineRule="auto"/>
        <w:jc w:val="both"/>
        <w:rPr>
          <w:sz w:val="18"/>
          <w:szCs w:val="18"/>
          <w:highlight w:val="yellow"/>
        </w:rPr>
      </w:pPr>
    </w:p>
    <w:p w:rsidR="00E21C15" w:rsidRDefault="00D649F2">
      <w:pPr>
        <w:spacing w:line="360" w:lineRule="auto"/>
        <w:ind w:left="284"/>
        <w:jc w:val="both"/>
        <w:rPr>
          <w:sz w:val="18"/>
          <w:szCs w:val="18"/>
        </w:rPr>
      </w:pPr>
      <w:r>
        <w:rPr>
          <w:sz w:val="18"/>
          <w:szCs w:val="18"/>
        </w:rPr>
        <w:t xml:space="preserve">&gt; Tipologia dell’impresa </w:t>
      </w:r>
      <w:r>
        <w:rPr>
          <w:b/>
          <w:sz w:val="18"/>
          <w:szCs w:val="18"/>
        </w:rPr>
        <w:t>ai sensi dell’allegato I al Reg. UE n. 651/</w:t>
      </w:r>
      <w:proofErr w:type="gramStart"/>
      <w:r>
        <w:rPr>
          <w:b/>
          <w:sz w:val="18"/>
          <w:szCs w:val="18"/>
        </w:rPr>
        <w:t>2014</w:t>
      </w:r>
      <w:sdt>
        <w:sdtPr>
          <w:tag w:val="goog_rdk_0"/>
          <w:id w:val="-533352757"/>
        </w:sdtPr>
        <w:sdtEndPr/>
        <w:sdtContent>
          <w:r w:rsidR="00132382">
            <w:rPr>
              <w:rFonts w:ascii="Arial Unicode MS" w:eastAsia="Arial Unicode MS" w:hAnsi="Arial Unicode MS" w:cs="Arial Unicode MS"/>
              <w:sz w:val="18"/>
              <w:szCs w:val="18"/>
            </w:rPr>
            <w:t>:</w:t>
          </w:r>
          <w:r>
            <w:rPr>
              <w:rFonts w:ascii="Arial Unicode MS" w:eastAsia="Arial Unicode MS" w:hAnsi="Arial Unicode MS" w:cs="Arial Unicode MS"/>
              <w:sz w:val="18"/>
              <w:szCs w:val="18"/>
            </w:rPr>
            <w:t xml:space="preserve">   </w:t>
          </w:r>
          <w:proofErr w:type="gramEnd"/>
          <w:r>
            <w:rPr>
              <w:rFonts w:ascii="Arial Unicode MS" w:eastAsia="Arial Unicode MS" w:hAnsi="Arial Unicode MS" w:cs="Arial Unicode MS"/>
              <w:sz w:val="18"/>
              <w:szCs w:val="18"/>
            </w:rPr>
            <w:t>□ Micro     □ Piccola    □ Media     □ Grande</w:t>
          </w:r>
        </w:sdtContent>
      </w:sdt>
    </w:p>
    <w:p w:rsidR="00E21C15" w:rsidRDefault="00D649F2">
      <w:pPr>
        <w:spacing w:line="360" w:lineRule="auto"/>
        <w:ind w:left="284"/>
        <w:jc w:val="both"/>
        <w:rPr>
          <w:sz w:val="18"/>
          <w:szCs w:val="18"/>
        </w:rPr>
      </w:pPr>
      <w:r>
        <w:rPr>
          <w:sz w:val="18"/>
          <w:szCs w:val="18"/>
        </w:rPr>
        <w:t xml:space="preserve">&gt; Nel caso in cui si tratti di impresa “associata” o “collegata” (ai sensi dell’allegato I al Reg. UE n. 651/2014), indicare per ogni </w:t>
      </w:r>
      <w:r>
        <w:rPr>
          <w:sz w:val="18"/>
          <w:szCs w:val="18"/>
        </w:rPr>
        <w:lastRenderedPageBreak/>
        <w:t>impresa:</w:t>
      </w:r>
    </w:p>
    <w:tbl>
      <w:tblPr>
        <w:tblStyle w:val="a2"/>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8"/>
        <w:gridCol w:w="3259"/>
        <w:gridCol w:w="4081"/>
      </w:tblGrid>
      <w:tr w:rsidR="00E21C15">
        <w:tc>
          <w:tcPr>
            <w:tcW w:w="3008" w:type="dxa"/>
          </w:tcPr>
          <w:p w:rsidR="00E21C15" w:rsidRDefault="00D649F2">
            <w:pPr>
              <w:spacing w:line="360" w:lineRule="auto"/>
              <w:jc w:val="center"/>
              <w:rPr>
                <w:b/>
                <w:sz w:val="18"/>
                <w:szCs w:val="18"/>
              </w:rPr>
            </w:pPr>
            <w:r>
              <w:rPr>
                <w:b/>
                <w:sz w:val="18"/>
                <w:szCs w:val="18"/>
              </w:rPr>
              <w:t>Ragione sociale</w:t>
            </w:r>
          </w:p>
        </w:tc>
        <w:tc>
          <w:tcPr>
            <w:tcW w:w="3259" w:type="dxa"/>
          </w:tcPr>
          <w:p w:rsidR="00E21C15" w:rsidRDefault="00D649F2">
            <w:pPr>
              <w:spacing w:line="360" w:lineRule="auto"/>
              <w:jc w:val="center"/>
              <w:rPr>
                <w:b/>
                <w:sz w:val="18"/>
                <w:szCs w:val="18"/>
              </w:rPr>
            </w:pPr>
            <w:r>
              <w:rPr>
                <w:b/>
                <w:sz w:val="18"/>
                <w:szCs w:val="18"/>
              </w:rPr>
              <w:t>Partita IVA</w:t>
            </w:r>
          </w:p>
        </w:tc>
        <w:tc>
          <w:tcPr>
            <w:tcW w:w="4081" w:type="dxa"/>
          </w:tcPr>
          <w:p w:rsidR="00E21C15" w:rsidRDefault="00D649F2">
            <w:pPr>
              <w:spacing w:line="360" w:lineRule="auto"/>
              <w:jc w:val="center"/>
              <w:rPr>
                <w:b/>
                <w:sz w:val="12"/>
                <w:szCs w:val="12"/>
              </w:rPr>
            </w:pPr>
            <w:r>
              <w:rPr>
                <w:b/>
                <w:sz w:val="12"/>
                <w:szCs w:val="12"/>
              </w:rPr>
              <w:t>Data di scadenza degli esercizi finanziari (se diversa dal 31.12)</w:t>
            </w:r>
          </w:p>
        </w:tc>
      </w:tr>
      <w:tr w:rsidR="00E21C15">
        <w:tc>
          <w:tcPr>
            <w:tcW w:w="3008" w:type="dxa"/>
          </w:tcPr>
          <w:p w:rsidR="00E21C15" w:rsidRDefault="00E21C15">
            <w:pPr>
              <w:spacing w:line="360" w:lineRule="auto"/>
              <w:jc w:val="both"/>
              <w:rPr>
                <w:sz w:val="18"/>
                <w:szCs w:val="18"/>
              </w:rPr>
            </w:pPr>
          </w:p>
        </w:tc>
        <w:tc>
          <w:tcPr>
            <w:tcW w:w="3259" w:type="dxa"/>
          </w:tcPr>
          <w:p w:rsidR="00E21C15" w:rsidRDefault="00E21C15">
            <w:pPr>
              <w:spacing w:line="360" w:lineRule="auto"/>
              <w:jc w:val="both"/>
              <w:rPr>
                <w:sz w:val="18"/>
                <w:szCs w:val="18"/>
              </w:rPr>
            </w:pPr>
          </w:p>
        </w:tc>
        <w:tc>
          <w:tcPr>
            <w:tcW w:w="4081" w:type="dxa"/>
          </w:tcPr>
          <w:p w:rsidR="00E21C15" w:rsidRDefault="00E21C15">
            <w:pPr>
              <w:spacing w:line="360" w:lineRule="auto"/>
              <w:jc w:val="both"/>
              <w:rPr>
                <w:sz w:val="18"/>
                <w:szCs w:val="18"/>
              </w:rPr>
            </w:pPr>
          </w:p>
        </w:tc>
      </w:tr>
      <w:tr w:rsidR="00E21C15">
        <w:tc>
          <w:tcPr>
            <w:tcW w:w="3008" w:type="dxa"/>
          </w:tcPr>
          <w:p w:rsidR="00E21C15" w:rsidRDefault="00E21C15">
            <w:pPr>
              <w:spacing w:line="360" w:lineRule="auto"/>
              <w:jc w:val="both"/>
              <w:rPr>
                <w:sz w:val="18"/>
                <w:szCs w:val="18"/>
              </w:rPr>
            </w:pPr>
          </w:p>
        </w:tc>
        <w:tc>
          <w:tcPr>
            <w:tcW w:w="3259" w:type="dxa"/>
          </w:tcPr>
          <w:p w:rsidR="00E21C15" w:rsidRDefault="00E21C15">
            <w:pPr>
              <w:spacing w:line="360" w:lineRule="auto"/>
              <w:jc w:val="both"/>
              <w:rPr>
                <w:sz w:val="18"/>
                <w:szCs w:val="18"/>
              </w:rPr>
            </w:pPr>
          </w:p>
        </w:tc>
        <w:tc>
          <w:tcPr>
            <w:tcW w:w="4081" w:type="dxa"/>
          </w:tcPr>
          <w:p w:rsidR="00E21C15" w:rsidRDefault="00E21C15">
            <w:pPr>
              <w:spacing w:line="360" w:lineRule="auto"/>
              <w:jc w:val="both"/>
              <w:rPr>
                <w:sz w:val="18"/>
                <w:szCs w:val="18"/>
              </w:rPr>
            </w:pPr>
          </w:p>
        </w:tc>
      </w:tr>
      <w:tr w:rsidR="00E21C15">
        <w:tc>
          <w:tcPr>
            <w:tcW w:w="3008" w:type="dxa"/>
          </w:tcPr>
          <w:p w:rsidR="00E21C15" w:rsidRDefault="00E21C15">
            <w:pPr>
              <w:spacing w:line="360" w:lineRule="auto"/>
              <w:jc w:val="both"/>
              <w:rPr>
                <w:sz w:val="18"/>
                <w:szCs w:val="18"/>
              </w:rPr>
            </w:pPr>
          </w:p>
        </w:tc>
        <w:tc>
          <w:tcPr>
            <w:tcW w:w="3259" w:type="dxa"/>
          </w:tcPr>
          <w:p w:rsidR="00E21C15" w:rsidRDefault="00E21C15">
            <w:pPr>
              <w:spacing w:line="360" w:lineRule="auto"/>
              <w:jc w:val="both"/>
              <w:rPr>
                <w:sz w:val="18"/>
                <w:szCs w:val="18"/>
              </w:rPr>
            </w:pPr>
          </w:p>
        </w:tc>
        <w:tc>
          <w:tcPr>
            <w:tcW w:w="4081" w:type="dxa"/>
          </w:tcPr>
          <w:p w:rsidR="00E21C15" w:rsidRDefault="00E21C15">
            <w:pPr>
              <w:spacing w:line="360" w:lineRule="auto"/>
              <w:jc w:val="both"/>
              <w:rPr>
                <w:sz w:val="18"/>
                <w:szCs w:val="18"/>
              </w:rPr>
            </w:pPr>
          </w:p>
        </w:tc>
      </w:tr>
    </w:tbl>
    <w:p w:rsidR="00E21C15" w:rsidRDefault="00E21C15">
      <w:pPr>
        <w:pBdr>
          <w:top w:val="nil"/>
          <w:left w:val="nil"/>
          <w:bottom w:val="nil"/>
          <w:right w:val="nil"/>
          <w:between w:val="nil"/>
        </w:pBdr>
        <w:spacing w:before="2"/>
        <w:rPr>
          <w:rFonts w:ascii="Helvetica Neue" w:eastAsia="Helvetica Neue" w:hAnsi="Helvetica Neue" w:cs="Helvetica Neue"/>
          <w:color w:val="000000"/>
          <w:sz w:val="13"/>
          <w:szCs w:val="13"/>
        </w:rPr>
      </w:pPr>
    </w:p>
    <w:p w:rsidR="00E21C15" w:rsidRDefault="00D649F2">
      <w:pPr>
        <w:pBdr>
          <w:top w:val="nil"/>
          <w:left w:val="nil"/>
          <w:bottom w:val="nil"/>
          <w:right w:val="nil"/>
          <w:between w:val="nil"/>
        </w:pBdr>
        <w:ind w:left="115"/>
        <w:rPr>
          <w:rFonts w:ascii="Helvetica Neue" w:eastAsia="Helvetica Neue" w:hAnsi="Helvetica Neue" w:cs="Helvetica Neue"/>
          <w:color w:val="000000"/>
          <w:sz w:val="20"/>
          <w:szCs w:val="20"/>
        </w:rPr>
      </w:pPr>
      <w:r>
        <w:rPr>
          <w:rFonts w:ascii="Helvetica Neue" w:eastAsia="Helvetica Neue" w:hAnsi="Helvetica Neue" w:cs="Helvetica Neue"/>
          <w:noProof/>
          <w:color w:val="000000"/>
          <w:sz w:val="20"/>
          <w:szCs w:val="20"/>
        </w:rPr>
        <mc:AlternateContent>
          <mc:Choice Requires="wpg">
            <w:drawing>
              <wp:inline distT="0" distB="0" distL="0" distR="0">
                <wp:extent cx="6529388" cy="659534"/>
                <wp:effectExtent l="0" t="0" r="0" b="0"/>
                <wp:docPr id="23" name="Rettangolo 23"/>
                <wp:cNvGraphicFramePr/>
                <a:graphic xmlns:a="http://schemas.openxmlformats.org/drawingml/2006/main">
                  <a:graphicData uri="http://schemas.microsoft.com/office/word/2010/wordprocessingShape">
                    <wps:wsp>
                      <wps:cNvSpPr/>
                      <wps:spPr>
                        <a:xfrm>
                          <a:off x="2052890" y="3455198"/>
                          <a:ext cx="6586220" cy="649605"/>
                        </a:xfrm>
                        <a:prstGeom prst="rect">
                          <a:avLst/>
                        </a:prstGeom>
                        <a:noFill/>
                        <a:ln w="9525" cap="flat" cmpd="sng">
                          <a:solidFill>
                            <a:srgbClr val="000000"/>
                          </a:solidFill>
                          <a:prstDash val="solid"/>
                          <a:miter lim="800000"/>
                          <a:headEnd type="none" w="sm" len="sm"/>
                          <a:tailEnd type="none" w="sm" len="sm"/>
                        </a:ln>
                      </wps:spPr>
                      <wps:txbx>
                        <w:txbxContent>
                          <w:p w:rsidR="00E21C15" w:rsidRDefault="00D649F2">
                            <w:pPr>
                              <w:spacing w:before="16"/>
                              <w:ind w:left="123" w:firstLine="246"/>
                              <w:textDirection w:val="btLr"/>
                            </w:pPr>
                            <w:r>
                              <w:rPr>
                                <w:rFonts w:ascii="Helvetica Neue" w:eastAsia="Helvetica Neue" w:hAnsi="Helvetica Neue" w:cs="Helvetica Neue"/>
                                <w:color w:val="000000"/>
                                <w:sz w:val="18"/>
                              </w:rPr>
                              <w:br/>
                              <w:t>Nome referente aziendale per l’iniziativa</w:t>
                            </w:r>
                            <w:r>
                              <w:rPr>
                                <w:rFonts w:ascii="Times New Roman" w:eastAsia="Times New Roman" w:hAnsi="Times New Roman" w:cs="Times New Roman"/>
                                <w:color w:val="000000"/>
                                <w:sz w:val="18"/>
                                <w:u w:val="single"/>
                              </w:rPr>
                              <w:tab/>
                            </w:r>
                          </w:p>
                          <w:p w:rsidR="00E21C15" w:rsidRDefault="00E21C15">
                            <w:pPr>
                              <w:spacing w:before="3"/>
                              <w:textDirection w:val="btLr"/>
                            </w:pPr>
                          </w:p>
                          <w:p w:rsidR="00E21C15" w:rsidRDefault="00D649F2">
                            <w:pPr>
                              <w:ind w:left="123" w:firstLine="246"/>
                              <w:textDirection w:val="btLr"/>
                            </w:pPr>
                            <w:r>
                              <w:rPr>
                                <w:rFonts w:ascii="Helvetica Neue" w:eastAsia="Helvetica Neue" w:hAnsi="Helvetica Neue" w:cs="Helvetica Neue"/>
                                <w:color w:val="000000"/>
                                <w:sz w:val="18"/>
                              </w:rPr>
                              <w:t>Cell</w:t>
                            </w:r>
                            <w:r>
                              <w:rPr>
                                <w:rFonts w:ascii="Helvetica Neue" w:eastAsia="Helvetica Neue" w:hAnsi="Helvetica Neue" w:cs="Helvetica Neue"/>
                                <w:color w:val="000000"/>
                                <w:sz w:val="18"/>
                                <w:u w:val="single"/>
                              </w:rPr>
                              <w:tab/>
                              <w:t xml:space="preserve">                                                         </w:t>
                            </w:r>
                            <w:r>
                              <w:rPr>
                                <w:rFonts w:ascii="Helvetica Neue" w:eastAsia="Helvetica Neue" w:hAnsi="Helvetica Neue" w:cs="Helvetica Neue"/>
                                <w:color w:val="000000"/>
                                <w:sz w:val="18"/>
                              </w:rPr>
                              <w:t xml:space="preserve">e-mail </w:t>
                            </w:r>
                            <w:r>
                              <w:rPr>
                                <w:rFonts w:ascii="Helvetica Neue" w:eastAsia="Helvetica Neue" w:hAnsi="Helvetica Neue" w:cs="Helvetica Neue"/>
                                <w:color w:val="000000"/>
                                <w:sz w:val="18"/>
                                <w:u w:val="single"/>
                              </w:rPr>
                              <w:t xml:space="preserve"> </w:t>
                            </w:r>
                            <w:r>
                              <w:rPr>
                                <w:rFonts w:ascii="Helvetica Neue" w:eastAsia="Helvetica Neue" w:hAnsi="Helvetica Neue" w:cs="Helvetica Neue"/>
                                <w:color w:val="000000"/>
                                <w:sz w:val="18"/>
                                <w:u w:val="single"/>
                              </w:rPr>
                              <w:tab/>
                            </w:r>
                          </w:p>
                        </w:txbxContent>
                      </wps:txbx>
                      <wps:bodyPr spcFirstLastPara="1" wrap="square" lIns="0" tIns="0" rIns="0" bIns="0" anchor="t" anchorCtr="0">
                        <a:noAutofit/>
                      </wps:bodyPr>
                    </wps:ws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6529388" cy="659534"/>
                <wp:effectExtent b="0" l="0" r="0" t="0"/>
                <wp:docPr id="23"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6529388" cy="659534"/>
                        </a:xfrm>
                        <a:prstGeom prst="rect"/>
                        <a:ln/>
                      </pic:spPr>
                    </pic:pic>
                  </a:graphicData>
                </a:graphic>
              </wp:inline>
            </w:drawing>
          </mc:Fallback>
        </mc:AlternateContent>
      </w:r>
    </w:p>
    <w:p w:rsidR="00E21C15" w:rsidRDefault="00E21C15">
      <w:pPr>
        <w:pBdr>
          <w:top w:val="nil"/>
          <w:left w:val="nil"/>
          <w:bottom w:val="nil"/>
          <w:right w:val="nil"/>
          <w:between w:val="nil"/>
        </w:pBdr>
        <w:tabs>
          <w:tab w:val="left" w:pos="3423"/>
        </w:tabs>
        <w:ind w:left="250" w:right="223"/>
        <w:jc w:val="both"/>
        <w:rPr>
          <w:rFonts w:ascii="Helvetica Neue" w:eastAsia="Helvetica Neue" w:hAnsi="Helvetica Neue" w:cs="Helvetica Neue"/>
          <w:color w:val="000000"/>
          <w:sz w:val="16"/>
          <w:szCs w:val="16"/>
        </w:rPr>
      </w:pPr>
    </w:p>
    <w:p w:rsidR="00E21C15" w:rsidRDefault="00D649F2">
      <w:pPr>
        <w:pBdr>
          <w:top w:val="nil"/>
          <w:left w:val="nil"/>
          <w:bottom w:val="nil"/>
          <w:right w:val="nil"/>
          <w:between w:val="nil"/>
        </w:pBdr>
        <w:tabs>
          <w:tab w:val="left" w:pos="3423"/>
        </w:tabs>
        <w:ind w:left="250" w:right="223"/>
        <w:jc w:val="both"/>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 dichiara di aver ricevuto, letto ed approvato le condizioni di partecipazione riportate nel “Regolamento generale per la partecipazione alle iniziative di internazionalizzazione organizzate da Regione Marche e Camera di Commercio delle Marche” e si impegna, in caso di rinuncia, a rimborsare all’Azienda Speciale TECNE</w:t>
      </w:r>
      <w:r>
        <w:rPr>
          <w:sz w:val="16"/>
          <w:szCs w:val="16"/>
        </w:rPr>
        <w:t xml:space="preserve"> t</w:t>
      </w:r>
      <w:r>
        <w:rPr>
          <w:rFonts w:ascii="Helvetica Neue" w:eastAsia="Helvetica Neue" w:hAnsi="Helvetica Neue" w:cs="Helvetica Neue"/>
          <w:color w:val="000000"/>
          <w:sz w:val="16"/>
          <w:szCs w:val="16"/>
        </w:rPr>
        <w:t>utte le spese dalla stessa sostenute per l'organizzazione dello stand;</w:t>
      </w:r>
    </w:p>
    <w:p w:rsidR="00E21C15" w:rsidRDefault="00E21C15">
      <w:pPr>
        <w:pBdr>
          <w:top w:val="nil"/>
          <w:left w:val="nil"/>
          <w:bottom w:val="nil"/>
          <w:right w:val="nil"/>
          <w:between w:val="nil"/>
        </w:pBdr>
        <w:rPr>
          <w:rFonts w:ascii="Helvetica Neue" w:eastAsia="Helvetica Neue" w:hAnsi="Helvetica Neue" w:cs="Helvetica Neue"/>
          <w:color w:val="000000"/>
          <w:sz w:val="16"/>
          <w:szCs w:val="16"/>
        </w:rPr>
      </w:pPr>
    </w:p>
    <w:p w:rsidR="00E21C15" w:rsidRDefault="00D649F2">
      <w:pPr>
        <w:pBdr>
          <w:top w:val="nil"/>
          <w:left w:val="nil"/>
          <w:bottom w:val="nil"/>
          <w:right w:val="nil"/>
          <w:between w:val="nil"/>
        </w:pBdr>
        <w:ind w:left="250" w:right="223"/>
        <w:jc w:val="both"/>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 xml:space="preserve">- dichiara di essere a conoscenza che l’immagine coordinata “MARCHE/Land of </w:t>
      </w:r>
      <w:proofErr w:type="spellStart"/>
      <w:r>
        <w:rPr>
          <w:rFonts w:ascii="Helvetica Neue" w:eastAsia="Helvetica Neue" w:hAnsi="Helvetica Neue" w:cs="Helvetica Neue"/>
          <w:color w:val="000000"/>
          <w:sz w:val="16"/>
          <w:szCs w:val="16"/>
        </w:rPr>
        <w:t>Excellence</w:t>
      </w:r>
      <w:proofErr w:type="spellEnd"/>
      <w:r>
        <w:rPr>
          <w:rFonts w:ascii="Helvetica Neue" w:eastAsia="Helvetica Neue" w:hAnsi="Helvetica Neue" w:cs="Helvetica Neue"/>
          <w:color w:val="000000"/>
          <w:sz w:val="16"/>
          <w:szCs w:val="16"/>
        </w:rPr>
        <w:t xml:space="preserve">” dovrà essere esposta nello stand e che potrà essere utilizzata, se ritenuto utile dall’impresa, nei vari strumenti di comunicazione relativi alla partecipazione alla presente iniziativa (post social, banner, brochure, inviti, comunicati stampa, </w:t>
      </w:r>
      <w:proofErr w:type="gramStart"/>
      <w:r>
        <w:rPr>
          <w:rFonts w:ascii="Helvetica Neue" w:eastAsia="Helvetica Neue" w:hAnsi="Helvetica Neue" w:cs="Helvetica Neue"/>
          <w:color w:val="000000"/>
          <w:sz w:val="16"/>
          <w:szCs w:val="16"/>
        </w:rPr>
        <w:t>etc..</w:t>
      </w:r>
      <w:proofErr w:type="gramEnd"/>
      <w:r>
        <w:rPr>
          <w:rFonts w:ascii="Helvetica Neue" w:eastAsia="Helvetica Neue" w:hAnsi="Helvetica Neue" w:cs="Helvetica Neue"/>
          <w:color w:val="000000"/>
          <w:sz w:val="16"/>
          <w:szCs w:val="16"/>
        </w:rPr>
        <w:t>), nella fase di preparazione e fino a conclusione della stessa, come da manuale di identità visiva;</w:t>
      </w:r>
    </w:p>
    <w:p w:rsidR="00E21C15" w:rsidRDefault="00E21C15">
      <w:pPr>
        <w:pBdr>
          <w:top w:val="nil"/>
          <w:left w:val="nil"/>
          <w:bottom w:val="nil"/>
          <w:right w:val="nil"/>
          <w:between w:val="nil"/>
        </w:pBdr>
        <w:ind w:left="250" w:right="223"/>
        <w:jc w:val="both"/>
        <w:rPr>
          <w:rFonts w:ascii="Helvetica Neue" w:eastAsia="Helvetica Neue" w:hAnsi="Helvetica Neue" w:cs="Helvetica Neue"/>
          <w:color w:val="000000"/>
          <w:sz w:val="16"/>
          <w:szCs w:val="16"/>
        </w:rPr>
      </w:pPr>
    </w:p>
    <w:p w:rsidR="00E21C15" w:rsidRDefault="00D649F2">
      <w:pPr>
        <w:pBdr>
          <w:top w:val="nil"/>
          <w:left w:val="nil"/>
          <w:bottom w:val="nil"/>
          <w:right w:val="nil"/>
          <w:between w:val="nil"/>
        </w:pBdr>
        <w:ind w:left="250" w:right="223"/>
        <w:jc w:val="both"/>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 dichiara di aver preso visione dell’informativa sul trattamento dei dati personali, in applicazione degli artt. 13 e 14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ed autorizza al trattamento rispetto alla finalità indicata;</w:t>
      </w:r>
    </w:p>
    <w:p w:rsidR="00E21C15" w:rsidRDefault="00E21C15">
      <w:pPr>
        <w:pBdr>
          <w:top w:val="nil"/>
          <w:left w:val="nil"/>
          <w:bottom w:val="nil"/>
          <w:right w:val="nil"/>
          <w:between w:val="nil"/>
        </w:pBdr>
        <w:ind w:left="250" w:right="223"/>
        <w:jc w:val="both"/>
        <w:rPr>
          <w:rFonts w:ascii="Helvetica Neue" w:eastAsia="Helvetica Neue" w:hAnsi="Helvetica Neue" w:cs="Helvetica Neue"/>
          <w:color w:val="000000"/>
          <w:sz w:val="16"/>
          <w:szCs w:val="16"/>
        </w:rPr>
      </w:pPr>
    </w:p>
    <w:p w:rsidR="00E21C15" w:rsidRDefault="00D649F2">
      <w:pPr>
        <w:pBdr>
          <w:top w:val="nil"/>
          <w:left w:val="nil"/>
          <w:bottom w:val="nil"/>
          <w:right w:val="nil"/>
          <w:between w:val="nil"/>
        </w:pBdr>
        <w:ind w:left="250" w:right="219"/>
        <w:jc w:val="both"/>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 prende atto che per la partecipazione all’iniziativa in oggetto va considerata aiuto in regime di “</w:t>
      </w:r>
      <w:r>
        <w:rPr>
          <w:rFonts w:ascii="Arial" w:eastAsia="Arial" w:hAnsi="Arial" w:cs="Arial"/>
          <w:i/>
          <w:color w:val="000000"/>
          <w:sz w:val="16"/>
          <w:szCs w:val="16"/>
        </w:rPr>
        <w:t xml:space="preserve">de </w:t>
      </w:r>
      <w:proofErr w:type="spellStart"/>
      <w:r>
        <w:rPr>
          <w:rFonts w:ascii="Arial" w:eastAsia="Arial" w:hAnsi="Arial" w:cs="Arial"/>
          <w:i/>
          <w:color w:val="000000"/>
          <w:sz w:val="16"/>
          <w:szCs w:val="16"/>
        </w:rPr>
        <w:t>minimis</w:t>
      </w:r>
      <w:proofErr w:type="spellEnd"/>
      <w:sdt>
        <w:sdtPr>
          <w:tag w:val="goog_rdk_1"/>
          <w:id w:val="147721042"/>
        </w:sdtPr>
        <w:sdtEndPr/>
        <w:sdtContent>
          <w:r>
            <w:rPr>
              <w:rFonts w:ascii="PT Sans" w:eastAsia="PT Sans" w:hAnsi="PT Sans" w:cs="PT Sans"/>
              <w:color w:val="000000"/>
              <w:sz w:val="16"/>
              <w:szCs w:val="16"/>
            </w:rPr>
            <w:t>”, ai sensi del Regolamento (UE) n. 1407/2013 del 18 dicembre 2013, l’importo complessivo degli aiuti pubblici assegnati ad un medesimo soggetto non può superare € 200.000,00 ricevuti durante i due esercizi finanziari precedenti e nell’esercizio finanziario in corso, a qualsiasi titoli e da qualsiasi Amministrazione pubblica ottenuti;</w:t>
          </w:r>
        </w:sdtContent>
      </w:sdt>
    </w:p>
    <w:p w:rsidR="00E21C15" w:rsidRDefault="00E21C15">
      <w:pPr>
        <w:pBdr>
          <w:top w:val="nil"/>
          <w:left w:val="nil"/>
          <w:bottom w:val="nil"/>
          <w:right w:val="nil"/>
          <w:between w:val="nil"/>
        </w:pBdr>
        <w:ind w:left="250" w:right="219"/>
        <w:jc w:val="both"/>
        <w:rPr>
          <w:rFonts w:ascii="Helvetica Neue" w:eastAsia="Helvetica Neue" w:hAnsi="Helvetica Neue" w:cs="Helvetica Neue"/>
          <w:color w:val="000000"/>
          <w:sz w:val="16"/>
          <w:szCs w:val="16"/>
        </w:rPr>
      </w:pPr>
    </w:p>
    <w:p w:rsidR="00E21C15" w:rsidRDefault="00D649F2">
      <w:pPr>
        <w:pBdr>
          <w:top w:val="nil"/>
          <w:left w:val="nil"/>
          <w:bottom w:val="nil"/>
          <w:right w:val="nil"/>
          <w:between w:val="nil"/>
        </w:pBdr>
        <w:ind w:left="250" w:right="224"/>
        <w:jc w:val="both"/>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 xml:space="preserve">- dichiara che i prodotti esposti in occasione dell’iniziativa rispettano la normativa prevista per i prodotti Made in </w:t>
      </w:r>
      <w:proofErr w:type="spellStart"/>
      <w:r>
        <w:rPr>
          <w:rFonts w:ascii="Helvetica Neue" w:eastAsia="Helvetica Neue" w:hAnsi="Helvetica Neue" w:cs="Helvetica Neue"/>
          <w:color w:val="000000"/>
          <w:sz w:val="16"/>
          <w:szCs w:val="16"/>
        </w:rPr>
        <w:t>Italy</w:t>
      </w:r>
      <w:proofErr w:type="spellEnd"/>
      <w:r>
        <w:rPr>
          <w:rFonts w:ascii="Helvetica Neue" w:eastAsia="Helvetica Neue" w:hAnsi="Helvetica Neue" w:cs="Helvetica Neue"/>
          <w:color w:val="000000"/>
          <w:sz w:val="16"/>
          <w:szCs w:val="16"/>
        </w:rPr>
        <w:t xml:space="preserve"> ai sensi del Regolamento di Attuazione del Codice Doganale Comunitario (Regolamento CEE 02/07/1993 n. 2454), dalla Legge 24 dicembre 2003 n. 350 </w:t>
      </w:r>
      <w:r>
        <w:rPr>
          <w:sz w:val="16"/>
          <w:szCs w:val="16"/>
        </w:rPr>
        <w:t>(finanziaria</w:t>
      </w:r>
      <w:r>
        <w:rPr>
          <w:rFonts w:ascii="Helvetica Neue" w:eastAsia="Helvetica Neue" w:hAnsi="Helvetica Neue" w:cs="Helvetica Neue"/>
          <w:color w:val="000000"/>
          <w:sz w:val="16"/>
          <w:szCs w:val="16"/>
        </w:rPr>
        <w:t xml:space="preserve"> 2004) così come integrata dal D.L. 14 marzo 2005 n° 35 (decreto competitività) convertito in Legge 14 </w:t>
      </w:r>
      <w:r>
        <w:rPr>
          <w:sz w:val="16"/>
          <w:szCs w:val="16"/>
        </w:rPr>
        <w:t>maggio</w:t>
      </w:r>
      <w:r>
        <w:rPr>
          <w:rFonts w:ascii="Helvetica Neue" w:eastAsia="Helvetica Neue" w:hAnsi="Helvetica Neue" w:cs="Helvetica Neue"/>
          <w:color w:val="000000"/>
          <w:sz w:val="16"/>
          <w:szCs w:val="16"/>
        </w:rPr>
        <w:t xml:space="preserve"> 2005 n° 80, dal D.L. 25 settembre 2009</w:t>
      </w:r>
    </w:p>
    <w:p w:rsidR="00E21C15" w:rsidRDefault="00D649F2">
      <w:pPr>
        <w:pBdr>
          <w:top w:val="nil"/>
          <w:left w:val="nil"/>
          <w:bottom w:val="nil"/>
          <w:right w:val="nil"/>
          <w:between w:val="nil"/>
        </w:pBdr>
        <w:ind w:left="250"/>
        <w:jc w:val="both"/>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n. 135 convertito in legge 20 novembre 2009 n° 166 e dalla Legge 08 aprile 2010 n. 55;</w:t>
      </w:r>
    </w:p>
    <w:p w:rsidR="00E21C15" w:rsidRDefault="00E21C15">
      <w:pPr>
        <w:pBdr>
          <w:top w:val="nil"/>
          <w:left w:val="nil"/>
          <w:bottom w:val="nil"/>
          <w:right w:val="nil"/>
          <w:between w:val="nil"/>
        </w:pBdr>
        <w:ind w:left="250"/>
        <w:jc w:val="both"/>
        <w:rPr>
          <w:rFonts w:ascii="Helvetica Neue" w:eastAsia="Helvetica Neue" w:hAnsi="Helvetica Neue" w:cs="Helvetica Neue"/>
          <w:color w:val="000000"/>
          <w:sz w:val="16"/>
          <w:szCs w:val="16"/>
        </w:rPr>
      </w:pPr>
    </w:p>
    <w:p w:rsidR="00E21C15" w:rsidRDefault="00D649F2">
      <w:pPr>
        <w:pBdr>
          <w:top w:val="nil"/>
          <w:left w:val="nil"/>
          <w:bottom w:val="nil"/>
          <w:right w:val="nil"/>
          <w:between w:val="nil"/>
        </w:pBdr>
        <w:ind w:left="250" w:right="387"/>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 dichiara di essere in regola rispetto alle disposizioni in materia fiscale, di contributi previdenziali ed assistenziali secondo la vigente normativa;</w:t>
      </w:r>
    </w:p>
    <w:p w:rsidR="00E21C15" w:rsidRDefault="00E21C15">
      <w:pPr>
        <w:pBdr>
          <w:top w:val="nil"/>
          <w:left w:val="nil"/>
          <w:bottom w:val="nil"/>
          <w:right w:val="nil"/>
          <w:between w:val="nil"/>
        </w:pBdr>
        <w:ind w:left="250" w:right="387"/>
        <w:rPr>
          <w:rFonts w:ascii="Helvetica Neue" w:eastAsia="Helvetica Neue" w:hAnsi="Helvetica Neue" w:cs="Helvetica Neue"/>
          <w:color w:val="000000"/>
          <w:sz w:val="16"/>
          <w:szCs w:val="16"/>
        </w:rPr>
      </w:pPr>
    </w:p>
    <w:p w:rsidR="00E21C15" w:rsidRDefault="00D649F2">
      <w:pPr>
        <w:pBdr>
          <w:top w:val="nil"/>
          <w:left w:val="nil"/>
          <w:bottom w:val="nil"/>
          <w:right w:val="nil"/>
          <w:between w:val="nil"/>
        </w:pBdr>
        <w:ind w:left="250" w:right="387"/>
        <w:rPr>
          <w:rFonts w:ascii="Helvetica Neue" w:eastAsia="Helvetica Neue" w:hAnsi="Helvetica Neue" w:cs="Helvetica Neue"/>
          <w:color w:val="000000"/>
          <w:sz w:val="16"/>
          <w:szCs w:val="16"/>
        </w:rPr>
      </w:pPr>
      <w:r>
        <w:rPr>
          <w:rFonts w:ascii="Helvetica Neue" w:eastAsia="Helvetica Neue" w:hAnsi="Helvetica Neue" w:cs="Helvetica Neue"/>
          <w:color w:val="000000"/>
          <w:sz w:val="16"/>
          <w:szCs w:val="16"/>
        </w:rPr>
        <w:t>- assicura che all’iniziativa sarà presente almeno un soggetto che ha titolo a rappresentare l'Impresa.</w:t>
      </w:r>
    </w:p>
    <w:p w:rsidR="00E21C15" w:rsidRDefault="00E21C15">
      <w:pPr>
        <w:pBdr>
          <w:top w:val="nil"/>
          <w:left w:val="nil"/>
          <w:bottom w:val="nil"/>
          <w:right w:val="nil"/>
          <w:between w:val="nil"/>
        </w:pBdr>
        <w:ind w:left="250" w:right="387"/>
        <w:rPr>
          <w:rFonts w:ascii="Helvetica Neue" w:eastAsia="Helvetica Neue" w:hAnsi="Helvetica Neue" w:cs="Helvetica Neue"/>
          <w:color w:val="000000"/>
          <w:sz w:val="16"/>
          <w:szCs w:val="16"/>
        </w:rPr>
      </w:pPr>
    </w:p>
    <w:p w:rsidR="00E21C15" w:rsidRDefault="00E21C15">
      <w:pPr>
        <w:pBdr>
          <w:top w:val="nil"/>
          <w:left w:val="nil"/>
          <w:bottom w:val="nil"/>
          <w:right w:val="nil"/>
          <w:between w:val="nil"/>
        </w:pBdr>
        <w:ind w:left="250" w:right="387"/>
        <w:rPr>
          <w:rFonts w:ascii="Helvetica Neue" w:eastAsia="Helvetica Neue" w:hAnsi="Helvetica Neue" w:cs="Helvetica Neue"/>
          <w:color w:val="000000"/>
          <w:sz w:val="16"/>
          <w:szCs w:val="16"/>
        </w:rPr>
      </w:pPr>
    </w:p>
    <w:p w:rsidR="00E21C15" w:rsidRDefault="00D649F2">
      <w:pPr>
        <w:pStyle w:val="Titolo1"/>
        <w:tabs>
          <w:tab w:val="left" w:pos="3239"/>
          <w:tab w:val="left" w:pos="6621"/>
        </w:tabs>
        <w:spacing w:before="0"/>
        <w:ind w:left="955"/>
        <w:rPr>
          <w:sz w:val="16"/>
          <w:szCs w:val="16"/>
        </w:rPr>
      </w:pPr>
      <w:r>
        <w:rPr>
          <w:sz w:val="16"/>
          <w:szCs w:val="16"/>
        </w:rPr>
        <w:t>Data</w:t>
      </w:r>
      <w:r>
        <w:rPr>
          <w:sz w:val="16"/>
          <w:szCs w:val="16"/>
          <w:u w:val="single"/>
        </w:rPr>
        <w:tab/>
      </w:r>
      <w:r>
        <w:rPr>
          <w:sz w:val="16"/>
          <w:szCs w:val="16"/>
        </w:rPr>
        <w:tab/>
        <w:t>Impresa</w:t>
      </w:r>
    </w:p>
    <w:p w:rsidR="00E21C15" w:rsidRDefault="00E21C15">
      <w:pPr>
        <w:pBdr>
          <w:top w:val="nil"/>
          <w:left w:val="nil"/>
          <w:bottom w:val="nil"/>
          <w:right w:val="nil"/>
          <w:between w:val="nil"/>
        </w:pBdr>
        <w:rPr>
          <w:rFonts w:ascii="Helvetica Neue" w:eastAsia="Helvetica Neue" w:hAnsi="Helvetica Neue" w:cs="Helvetica Neue"/>
          <w:color w:val="000000"/>
          <w:sz w:val="16"/>
          <w:szCs w:val="16"/>
        </w:rPr>
      </w:pPr>
    </w:p>
    <w:p w:rsidR="00E21C15" w:rsidRDefault="00D649F2">
      <w:pPr>
        <w:pBdr>
          <w:top w:val="nil"/>
          <w:left w:val="nil"/>
          <w:bottom w:val="nil"/>
          <w:right w:val="nil"/>
          <w:between w:val="nil"/>
        </w:pBdr>
        <w:rPr>
          <w:rFonts w:ascii="Helvetica Neue" w:eastAsia="Helvetica Neue" w:hAnsi="Helvetica Neue" w:cs="Helvetica Neue"/>
          <w:color w:val="000000"/>
          <w:sz w:val="16"/>
          <w:szCs w:val="16"/>
        </w:rPr>
      </w:pPr>
      <w:r>
        <w:rPr>
          <w:noProof/>
        </w:rPr>
        <mc:AlternateContent>
          <mc:Choice Requires="wpg">
            <w:drawing>
              <wp:anchor distT="0" distB="0" distL="0" distR="0" simplePos="0" relativeHeight="251660288" behindDoc="0" locked="0" layoutInCell="1" hidden="0" allowOverlap="1">
                <wp:simplePos x="0" y="0"/>
                <wp:positionH relativeFrom="column">
                  <wp:posOffset>3606800</wp:posOffset>
                </wp:positionH>
                <wp:positionV relativeFrom="paragraph">
                  <wp:posOffset>88900</wp:posOffset>
                </wp:positionV>
                <wp:extent cx="1791335" cy="22225"/>
                <wp:effectExtent l="0" t="0" r="0" b="0"/>
                <wp:wrapTopAndBottom distT="0" distB="0"/>
                <wp:docPr id="26" name="Figura a mano libera 26"/>
                <wp:cNvGraphicFramePr/>
                <a:graphic xmlns:a="http://schemas.openxmlformats.org/drawingml/2006/main">
                  <a:graphicData uri="http://schemas.microsoft.com/office/word/2010/wordprocessingShape">
                    <wps:wsp>
                      <wps:cNvSpPr/>
                      <wps:spPr>
                        <a:xfrm>
                          <a:off x="4455095" y="3779365"/>
                          <a:ext cx="1781810" cy="1270"/>
                        </a:xfrm>
                        <a:custGeom>
                          <a:avLst/>
                          <a:gdLst/>
                          <a:ahLst/>
                          <a:cxnLst/>
                          <a:rect l="l" t="t" r="r" b="b"/>
                          <a:pathLst>
                            <a:path w="2806" h="120000" extrusionOk="0">
                              <a:moveTo>
                                <a:pt x="0" y="0"/>
                              </a:moveTo>
                              <a:lnTo>
                                <a:pt x="280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3606800</wp:posOffset>
                </wp:positionH>
                <wp:positionV relativeFrom="paragraph">
                  <wp:posOffset>88900</wp:posOffset>
                </wp:positionV>
                <wp:extent cx="1791335" cy="22225"/>
                <wp:effectExtent b="0" l="0" r="0" t="0"/>
                <wp:wrapTopAndBottom distB="0" distT="0"/>
                <wp:docPr id="26"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1791335" cy="22225"/>
                        </a:xfrm>
                        <a:prstGeom prst="rect"/>
                        <a:ln/>
                      </pic:spPr>
                    </pic:pic>
                  </a:graphicData>
                </a:graphic>
              </wp:anchor>
            </w:drawing>
          </mc:Fallback>
        </mc:AlternateContent>
      </w:r>
    </w:p>
    <w:p w:rsidR="00E21C15" w:rsidRDefault="00D649F2">
      <w:pPr>
        <w:ind w:left="6319"/>
        <w:rPr>
          <w:rFonts w:ascii="Arial" w:eastAsia="Arial" w:hAnsi="Arial" w:cs="Arial"/>
          <w:i/>
          <w:sz w:val="16"/>
          <w:szCs w:val="16"/>
        </w:rPr>
      </w:pPr>
      <w:r>
        <w:rPr>
          <w:rFonts w:ascii="Arial" w:eastAsia="Arial" w:hAnsi="Arial" w:cs="Arial"/>
          <w:i/>
          <w:sz w:val="16"/>
          <w:szCs w:val="16"/>
        </w:rPr>
        <w:t>Firmato digitalmente</w:t>
      </w:r>
    </w:p>
    <w:p w:rsidR="00E21C15" w:rsidRDefault="00D649F2">
      <w:pPr>
        <w:pBdr>
          <w:top w:val="nil"/>
          <w:left w:val="nil"/>
          <w:bottom w:val="nil"/>
          <w:right w:val="nil"/>
          <w:between w:val="nil"/>
        </w:pBdr>
        <w:ind w:right="230"/>
        <w:jc w:val="both"/>
        <w:rPr>
          <w:rFonts w:ascii="Helvetica Neue" w:eastAsia="Helvetica Neue" w:hAnsi="Helvetica Neue" w:cs="Helvetica Neue"/>
          <w:color w:val="000000"/>
          <w:sz w:val="16"/>
          <w:szCs w:val="16"/>
        </w:rPr>
      </w:pPr>
      <w:proofErr w:type="gramStart"/>
      <w:r>
        <w:rPr>
          <w:rFonts w:ascii="Helvetica Neue" w:eastAsia="Helvetica Neue" w:hAnsi="Helvetica Neue" w:cs="Helvetica Neue"/>
          <w:color w:val="000000"/>
          <w:sz w:val="16"/>
          <w:szCs w:val="16"/>
        </w:rPr>
        <w:t>dichiara</w:t>
      </w:r>
      <w:proofErr w:type="gramEnd"/>
      <w:r>
        <w:rPr>
          <w:rFonts w:ascii="Helvetica Neue" w:eastAsia="Helvetica Neue" w:hAnsi="Helvetica Neue" w:cs="Helvetica Neue"/>
          <w:color w:val="000000"/>
          <w:sz w:val="16"/>
          <w:szCs w:val="16"/>
        </w:rPr>
        <w:t>, inoltre, di accettare i criteri e modalità di partecipazione riportate nel “Regolamento generale per la partecipazione alle iniziative di internazionalizzazione organizzate da Regione Marche e Camera di Commercio delle Marche” e di approvare espressamente tutte le clausole previste nel Regolamento</w:t>
      </w:r>
    </w:p>
    <w:p w:rsidR="00E21C15" w:rsidRDefault="00E21C15">
      <w:pPr>
        <w:pBdr>
          <w:top w:val="nil"/>
          <w:left w:val="nil"/>
          <w:bottom w:val="nil"/>
          <w:right w:val="nil"/>
          <w:between w:val="nil"/>
        </w:pBdr>
        <w:rPr>
          <w:rFonts w:ascii="Helvetica Neue" w:eastAsia="Helvetica Neue" w:hAnsi="Helvetica Neue" w:cs="Helvetica Neue"/>
          <w:color w:val="000000"/>
          <w:sz w:val="16"/>
          <w:szCs w:val="16"/>
        </w:rPr>
      </w:pPr>
    </w:p>
    <w:p w:rsidR="00E21C15" w:rsidRDefault="00D649F2">
      <w:pPr>
        <w:pStyle w:val="Titolo1"/>
        <w:tabs>
          <w:tab w:val="left" w:pos="3239"/>
          <w:tab w:val="left" w:pos="6621"/>
        </w:tabs>
        <w:spacing w:before="0"/>
        <w:ind w:left="955"/>
        <w:rPr>
          <w:sz w:val="16"/>
          <w:szCs w:val="16"/>
        </w:rPr>
      </w:pPr>
      <w:r>
        <w:rPr>
          <w:sz w:val="16"/>
          <w:szCs w:val="16"/>
        </w:rPr>
        <w:t>Data</w:t>
      </w:r>
      <w:r>
        <w:rPr>
          <w:sz w:val="16"/>
          <w:szCs w:val="16"/>
          <w:u w:val="single"/>
        </w:rPr>
        <w:tab/>
      </w:r>
      <w:r>
        <w:rPr>
          <w:sz w:val="16"/>
          <w:szCs w:val="16"/>
        </w:rPr>
        <w:tab/>
        <w:t>Impresa</w:t>
      </w:r>
    </w:p>
    <w:p w:rsidR="00E21C15" w:rsidRDefault="00E21C15">
      <w:pPr>
        <w:pBdr>
          <w:top w:val="nil"/>
          <w:left w:val="nil"/>
          <w:bottom w:val="nil"/>
          <w:right w:val="nil"/>
          <w:between w:val="nil"/>
        </w:pBdr>
        <w:rPr>
          <w:rFonts w:ascii="Helvetica Neue" w:eastAsia="Helvetica Neue" w:hAnsi="Helvetica Neue" w:cs="Helvetica Neue"/>
          <w:color w:val="000000"/>
          <w:sz w:val="16"/>
          <w:szCs w:val="16"/>
        </w:rPr>
      </w:pPr>
    </w:p>
    <w:p w:rsidR="00E21C15" w:rsidRDefault="00D649F2">
      <w:pPr>
        <w:pBdr>
          <w:top w:val="nil"/>
          <w:left w:val="nil"/>
          <w:bottom w:val="nil"/>
          <w:right w:val="nil"/>
          <w:between w:val="nil"/>
        </w:pBdr>
        <w:rPr>
          <w:rFonts w:ascii="Helvetica Neue" w:eastAsia="Helvetica Neue" w:hAnsi="Helvetica Neue" w:cs="Helvetica Neue"/>
          <w:color w:val="000000"/>
          <w:sz w:val="16"/>
          <w:szCs w:val="16"/>
        </w:rPr>
      </w:pPr>
      <w:r>
        <w:rPr>
          <w:noProof/>
        </w:rPr>
        <mc:AlternateContent>
          <mc:Choice Requires="wpg">
            <w:drawing>
              <wp:anchor distT="0" distB="0" distL="0" distR="0" simplePos="0" relativeHeight="251661312" behindDoc="0" locked="0" layoutInCell="1" hidden="0" allowOverlap="1">
                <wp:simplePos x="0" y="0"/>
                <wp:positionH relativeFrom="column">
                  <wp:posOffset>3606800</wp:posOffset>
                </wp:positionH>
                <wp:positionV relativeFrom="paragraph">
                  <wp:posOffset>88900</wp:posOffset>
                </wp:positionV>
                <wp:extent cx="1791335" cy="22225"/>
                <wp:effectExtent l="0" t="0" r="0" b="0"/>
                <wp:wrapTopAndBottom distT="0" distB="0"/>
                <wp:docPr id="27" name="Figura a mano libera 27"/>
                <wp:cNvGraphicFramePr/>
                <a:graphic xmlns:a="http://schemas.openxmlformats.org/drawingml/2006/main">
                  <a:graphicData uri="http://schemas.microsoft.com/office/word/2010/wordprocessingShape">
                    <wps:wsp>
                      <wps:cNvSpPr/>
                      <wps:spPr>
                        <a:xfrm>
                          <a:off x="4455095" y="3779365"/>
                          <a:ext cx="1781810" cy="1270"/>
                        </a:xfrm>
                        <a:custGeom>
                          <a:avLst/>
                          <a:gdLst/>
                          <a:ahLst/>
                          <a:cxnLst/>
                          <a:rect l="l" t="t" r="r" b="b"/>
                          <a:pathLst>
                            <a:path w="2806" h="120000" extrusionOk="0">
                              <a:moveTo>
                                <a:pt x="0" y="0"/>
                              </a:moveTo>
                              <a:lnTo>
                                <a:pt x="2805"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3606800</wp:posOffset>
                </wp:positionH>
                <wp:positionV relativeFrom="paragraph">
                  <wp:posOffset>88900</wp:posOffset>
                </wp:positionV>
                <wp:extent cx="1791335" cy="22225"/>
                <wp:effectExtent b="0" l="0" r="0" t="0"/>
                <wp:wrapTopAndBottom distB="0" distT="0"/>
                <wp:docPr id="27"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1791335" cy="22225"/>
                        </a:xfrm>
                        <a:prstGeom prst="rect"/>
                        <a:ln/>
                      </pic:spPr>
                    </pic:pic>
                  </a:graphicData>
                </a:graphic>
              </wp:anchor>
            </w:drawing>
          </mc:Fallback>
        </mc:AlternateContent>
      </w:r>
    </w:p>
    <w:p w:rsidR="00E21C15" w:rsidRDefault="00D649F2">
      <w:pPr>
        <w:ind w:left="6319"/>
        <w:rPr>
          <w:rFonts w:ascii="Arial" w:eastAsia="Arial" w:hAnsi="Arial" w:cs="Arial"/>
          <w:i/>
          <w:sz w:val="16"/>
          <w:szCs w:val="16"/>
        </w:rPr>
      </w:pPr>
      <w:proofErr w:type="gramStart"/>
      <w:r>
        <w:rPr>
          <w:rFonts w:ascii="Arial" w:eastAsia="Arial" w:hAnsi="Arial" w:cs="Arial"/>
          <w:i/>
          <w:sz w:val="16"/>
          <w:szCs w:val="16"/>
        </w:rPr>
        <w:t>firmato</w:t>
      </w:r>
      <w:proofErr w:type="gramEnd"/>
      <w:r>
        <w:rPr>
          <w:rFonts w:ascii="Arial" w:eastAsia="Arial" w:hAnsi="Arial" w:cs="Arial"/>
          <w:i/>
          <w:sz w:val="16"/>
          <w:szCs w:val="16"/>
        </w:rPr>
        <w:t xml:space="preserve"> digitalmente</w:t>
      </w:r>
    </w:p>
    <w:p w:rsidR="00E21C15" w:rsidRDefault="00D649F2">
      <w:pPr>
        <w:rPr>
          <w:rFonts w:ascii="Arial" w:eastAsia="Arial" w:hAnsi="Arial" w:cs="Arial"/>
          <w:i/>
          <w:color w:val="000000"/>
          <w:sz w:val="16"/>
          <w:szCs w:val="16"/>
        </w:rPr>
      </w:pPr>
      <w:r>
        <w:br w:type="page"/>
      </w:r>
    </w:p>
    <w:p w:rsidR="00E21C15" w:rsidRDefault="00D649F2">
      <w:pPr>
        <w:jc w:val="center"/>
        <w:rPr>
          <w:b/>
          <w:sz w:val="16"/>
          <w:szCs w:val="16"/>
        </w:rPr>
      </w:pPr>
      <w:r>
        <w:rPr>
          <w:b/>
          <w:sz w:val="18"/>
          <w:szCs w:val="18"/>
        </w:rPr>
        <w:lastRenderedPageBreak/>
        <w:t xml:space="preserve">INFORMATIVA SUL TRATTAMENTO DEI DATI PERSONALI </w:t>
      </w:r>
      <w:r>
        <w:rPr>
          <w:b/>
          <w:sz w:val="16"/>
          <w:szCs w:val="16"/>
        </w:rPr>
        <w:t>in applicazione degli artt.za 13 e 14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p>
    <w:p w:rsidR="00E21C15" w:rsidRDefault="00E21C15">
      <w:pPr>
        <w:jc w:val="center"/>
        <w:rPr>
          <w:b/>
          <w:sz w:val="10"/>
          <w:szCs w:val="10"/>
        </w:rPr>
      </w:pPr>
    </w:p>
    <w:tbl>
      <w:tblPr>
        <w:tblStyle w:val="a3"/>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68"/>
        <w:gridCol w:w="3386"/>
      </w:tblGrid>
      <w:tr w:rsidR="00E21C15">
        <w:tc>
          <w:tcPr>
            <w:tcW w:w="9854" w:type="dxa"/>
            <w:gridSpan w:val="2"/>
            <w:shd w:val="clear" w:color="auto" w:fill="E7E6E6"/>
          </w:tcPr>
          <w:p w:rsidR="00E21C15" w:rsidRDefault="00D649F2">
            <w:pPr>
              <w:jc w:val="center"/>
              <w:rPr>
                <w:b/>
                <w:sz w:val="16"/>
                <w:szCs w:val="16"/>
              </w:rPr>
            </w:pPr>
            <w:r>
              <w:rPr>
                <w:b/>
                <w:sz w:val="16"/>
                <w:szCs w:val="16"/>
              </w:rPr>
              <w:t>Dati di contatto</w:t>
            </w:r>
          </w:p>
        </w:tc>
      </w:tr>
      <w:tr w:rsidR="00E21C15">
        <w:tc>
          <w:tcPr>
            <w:tcW w:w="9854" w:type="dxa"/>
            <w:gridSpan w:val="2"/>
          </w:tcPr>
          <w:p w:rsidR="00E21C15" w:rsidRDefault="00D649F2">
            <w:pPr>
              <w:jc w:val="both"/>
              <w:rPr>
                <w:sz w:val="16"/>
                <w:szCs w:val="16"/>
              </w:rPr>
            </w:pPr>
            <w:r>
              <w:rPr>
                <w:sz w:val="16"/>
                <w:szCs w:val="16"/>
              </w:rPr>
              <w:t xml:space="preserve">Titolare del trattamento è TECNE - Azienda Speciale della Camera di Commercio delle Marche, con sede legale in Corso XI Settembre n. 116 – 61121 Pesaro, </w:t>
            </w:r>
            <w:proofErr w:type="spellStart"/>
            <w:r>
              <w:rPr>
                <w:sz w:val="16"/>
                <w:szCs w:val="16"/>
              </w:rPr>
              <w:t>P.Iva</w:t>
            </w:r>
            <w:proofErr w:type="spellEnd"/>
            <w:r>
              <w:rPr>
                <w:sz w:val="16"/>
                <w:szCs w:val="16"/>
              </w:rPr>
              <w:t xml:space="preserve">: 02239700418, recapiti </w:t>
            </w:r>
            <w:proofErr w:type="spellStart"/>
            <w:r>
              <w:rPr>
                <w:sz w:val="16"/>
                <w:szCs w:val="16"/>
              </w:rPr>
              <w:t>tel</w:t>
            </w:r>
            <w:proofErr w:type="spellEnd"/>
            <w:r>
              <w:rPr>
                <w:sz w:val="16"/>
                <w:szCs w:val="16"/>
              </w:rPr>
              <w:t xml:space="preserve">: +39 0721/371343, email: </w:t>
            </w:r>
            <w:hyperlink r:id="rId13">
              <w:r>
                <w:rPr>
                  <w:sz w:val="16"/>
                  <w:szCs w:val="16"/>
                </w:rPr>
                <w:t>tecne@marche.camcom.it</w:t>
              </w:r>
            </w:hyperlink>
            <w:r>
              <w:rPr>
                <w:sz w:val="16"/>
                <w:szCs w:val="16"/>
              </w:rPr>
              <w:t xml:space="preserve"> e email certificata: </w:t>
            </w:r>
            <w:hyperlink r:id="rId14">
              <w:r>
                <w:rPr>
                  <w:sz w:val="16"/>
                  <w:szCs w:val="16"/>
                </w:rPr>
                <w:t>tecne@pec.marche.camcom.it</w:t>
              </w:r>
            </w:hyperlink>
          </w:p>
        </w:tc>
      </w:tr>
      <w:tr w:rsidR="00E21C15">
        <w:tc>
          <w:tcPr>
            <w:tcW w:w="6468" w:type="dxa"/>
            <w:shd w:val="clear" w:color="auto" w:fill="E7E6E6"/>
          </w:tcPr>
          <w:p w:rsidR="00E21C15" w:rsidRDefault="00D649F2">
            <w:pPr>
              <w:jc w:val="center"/>
              <w:rPr>
                <w:sz w:val="16"/>
                <w:szCs w:val="16"/>
              </w:rPr>
            </w:pPr>
            <w:r>
              <w:rPr>
                <w:b/>
                <w:sz w:val="16"/>
                <w:szCs w:val="16"/>
              </w:rPr>
              <w:t>Come usiamo i dati personali e quale condizione rende lecito il trattamento</w:t>
            </w:r>
          </w:p>
        </w:tc>
        <w:tc>
          <w:tcPr>
            <w:tcW w:w="3386" w:type="dxa"/>
            <w:shd w:val="clear" w:color="auto" w:fill="E7E6E6"/>
          </w:tcPr>
          <w:p w:rsidR="00E21C15" w:rsidRDefault="00D649F2">
            <w:pPr>
              <w:jc w:val="center"/>
              <w:rPr>
                <w:sz w:val="16"/>
                <w:szCs w:val="16"/>
              </w:rPr>
            </w:pPr>
            <w:r>
              <w:rPr>
                <w:b/>
                <w:sz w:val="16"/>
                <w:szCs w:val="16"/>
              </w:rPr>
              <w:t>Per quanto tempo conserviamo i Suoi Dati</w:t>
            </w:r>
          </w:p>
        </w:tc>
      </w:tr>
      <w:tr w:rsidR="00E21C15">
        <w:tc>
          <w:tcPr>
            <w:tcW w:w="6468" w:type="dxa"/>
          </w:tcPr>
          <w:p w:rsidR="00E21C15" w:rsidRDefault="00D649F2">
            <w:pPr>
              <w:jc w:val="both"/>
              <w:rPr>
                <w:sz w:val="16"/>
                <w:szCs w:val="16"/>
              </w:rPr>
            </w:pPr>
            <w:r>
              <w:rPr>
                <w:sz w:val="16"/>
                <w:szCs w:val="16"/>
              </w:rPr>
              <w:t>Il Titolare tratta i dati personali identificativi come ad esempio nome, cognome, codice fiscale, p. iva, email, indirizzo, numero telefonico - in seguito, "dati personali" o anche "dati".</w:t>
            </w:r>
          </w:p>
          <w:p w:rsidR="00E21C15" w:rsidRDefault="00D649F2">
            <w:pPr>
              <w:jc w:val="both"/>
              <w:rPr>
                <w:sz w:val="16"/>
                <w:szCs w:val="16"/>
              </w:rPr>
            </w:pPr>
            <w:r>
              <w:rPr>
                <w:sz w:val="16"/>
                <w:szCs w:val="16"/>
              </w:rPr>
              <w:t>I dati personali sono trattati senza il consenso espresso per le seguenti 5 finalità:</w:t>
            </w:r>
          </w:p>
          <w:p w:rsidR="00E21C15" w:rsidRDefault="00D649F2">
            <w:pPr>
              <w:widowControl/>
              <w:numPr>
                <w:ilvl w:val="0"/>
                <w:numId w:val="2"/>
              </w:numPr>
              <w:pBdr>
                <w:top w:val="nil"/>
                <w:left w:val="nil"/>
                <w:bottom w:val="nil"/>
                <w:right w:val="nil"/>
                <w:between w:val="nil"/>
              </w:pBdr>
              <w:tabs>
                <w:tab w:val="left" w:pos="313"/>
              </w:tabs>
              <w:ind w:left="29" w:firstLine="141"/>
              <w:jc w:val="both"/>
              <w:rPr>
                <w:color w:val="000000"/>
                <w:sz w:val="16"/>
                <w:szCs w:val="16"/>
              </w:rPr>
            </w:pPr>
            <w:proofErr w:type="gramStart"/>
            <w:r>
              <w:rPr>
                <w:rFonts w:ascii="Arial" w:eastAsia="Arial" w:hAnsi="Arial" w:cs="Arial"/>
                <w:color w:val="000000"/>
                <w:sz w:val="16"/>
                <w:szCs w:val="16"/>
              </w:rPr>
              <w:t>concludere</w:t>
            </w:r>
            <w:proofErr w:type="gramEnd"/>
            <w:r>
              <w:rPr>
                <w:rFonts w:ascii="Arial" w:eastAsia="Arial" w:hAnsi="Arial" w:cs="Arial"/>
                <w:color w:val="000000"/>
                <w:sz w:val="16"/>
                <w:szCs w:val="16"/>
              </w:rPr>
              <w:t xml:space="preserve"> i contratti per i servizi del Titolare;</w:t>
            </w:r>
          </w:p>
          <w:p w:rsidR="00E21C15" w:rsidRDefault="00D649F2">
            <w:pPr>
              <w:widowControl/>
              <w:numPr>
                <w:ilvl w:val="0"/>
                <w:numId w:val="2"/>
              </w:numPr>
              <w:pBdr>
                <w:top w:val="nil"/>
                <w:left w:val="nil"/>
                <w:bottom w:val="nil"/>
                <w:right w:val="nil"/>
                <w:between w:val="nil"/>
              </w:pBdr>
              <w:tabs>
                <w:tab w:val="left" w:pos="313"/>
              </w:tabs>
              <w:ind w:left="29" w:firstLine="141"/>
              <w:jc w:val="both"/>
              <w:rPr>
                <w:color w:val="000000"/>
                <w:sz w:val="16"/>
                <w:szCs w:val="16"/>
              </w:rPr>
            </w:pPr>
            <w:proofErr w:type="gramStart"/>
            <w:r>
              <w:rPr>
                <w:rFonts w:ascii="Arial" w:eastAsia="Arial" w:hAnsi="Arial" w:cs="Arial"/>
                <w:color w:val="000000"/>
                <w:sz w:val="16"/>
                <w:szCs w:val="16"/>
              </w:rPr>
              <w:t>adempiere</w:t>
            </w:r>
            <w:proofErr w:type="gramEnd"/>
            <w:r>
              <w:rPr>
                <w:rFonts w:ascii="Arial" w:eastAsia="Arial" w:hAnsi="Arial" w:cs="Arial"/>
                <w:color w:val="000000"/>
                <w:sz w:val="16"/>
                <w:szCs w:val="16"/>
              </w:rPr>
              <w:t xml:space="preserve"> agli obblighi precontrattuali, contrattuali e fiscali derivanti da rapporti in essere;</w:t>
            </w:r>
          </w:p>
          <w:p w:rsidR="00E21C15" w:rsidRDefault="00D649F2">
            <w:pPr>
              <w:widowControl/>
              <w:numPr>
                <w:ilvl w:val="0"/>
                <w:numId w:val="2"/>
              </w:numPr>
              <w:pBdr>
                <w:top w:val="nil"/>
                <w:left w:val="nil"/>
                <w:bottom w:val="nil"/>
                <w:right w:val="nil"/>
                <w:between w:val="nil"/>
              </w:pBdr>
              <w:tabs>
                <w:tab w:val="left" w:pos="313"/>
              </w:tabs>
              <w:ind w:left="29" w:firstLine="141"/>
              <w:jc w:val="both"/>
              <w:rPr>
                <w:color w:val="000000"/>
                <w:sz w:val="16"/>
                <w:szCs w:val="16"/>
              </w:rPr>
            </w:pPr>
            <w:proofErr w:type="gramStart"/>
            <w:r>
              <w:rPr>
                <w:rFonts w:ascii="Arial" w:eastAsia="Arial" w:hAnsi="Arial" w:cs="Arial"/>
                <w:color w:val="000000"/>
                <w:sz w:val="16"/>
                <w:szCs w:val="16"/>
              </w:rPr>
              <w:t>adempiere</w:t>
            </w:r>
            <w:proofErr w:type="gramEnd"/>
            <w:r>
              <w:rPr>
                <w:rFonts w:ascii="Arial" w:eastAsia="Arial" w:hAnsi="Arial" w:cs="Arial"/>
                <w:color w:val="000000"/>
                <w:sz w:val="16"/>
                <w:szCs w:val="16"/>
              </w:rPr>
              <w:t xml:space="preserve"> agli obblighi previsti dalla legge, da un regolamento, dalla disciplina della proprietà intellettuale, dalla normativa comunitaria o da un ordine dell'Autorità;</w:t>
            </w:r>
          </w:p>
          <w:p w:rsidR="00E21C15" w:rsidRDefault="00D649F2">
            <w:pPr>
              <w:widowControl/>
              <w:numPr>
                <w:ilvl w:val="0"/>
                <w:numId w:val="2"/>
              </w:numPr>
              <w:pBdr>
                <w:top w:val="nil"/>
                <w:left w:val="nil"/>
                <w:bottom w:val="nil"/>
                <w:right w:val="nil"/>
                <w:between w:val="nil"/>
              </w:pBdr>
              <w:tabs>
                <w:tab w:val="left" w:pos="313"/>
              </w:tabs>
              <w:ind w:left="29" w:firstLine="141"/>
              <w:jc w:val="both"/>
              <w:rPr>
                <w:color w:val="000000"/>
                <w:sz w:val="16"/>
                <w:szCs w:val="16"/>
              </w:rPr>
            </w:pPr>
            <w:proofErr w:type="gramStart"/>
            <w:r>
              <w:rPr>
                <w:rFonts w:ascii="Arial" w:eastAsia="Arial" w:hAnsi="Arial" w:cs="Arial"/>
                <w:color w:val="000000"/>
                <w:sz w:val="16"/>
                <w:szCs w:val="16"/>
              </w:rPr>
              <w:t>esercitare</w:t>
            </w:r>
            <w:proofErr w:type="gramEnd"/>
            <w:r>
              <w:rPr>
                <w:rFonts w:ascii="Arial" w:eastAsia="Arial" w:hAnsi="Arial" w:cs="Arial"/>
                <w:color w:val="000000"/>
                <w:sz w:val="16"/>
                <w:szCs w:val="16"/>
              </w:rPr>
              <w:t xml:space="preserve"> i diritti del Titolare, ad esempio il diritto di difesa in giudizio.</w:t>
            </w:r>
          </w:p>
          <w:p w:rsidR="00E21C15" w:rsidRDefault="00D649F2">
            <w:pPr>
              <w:widowControl/>
              <w:numPr>
                <w:ilvl w:val="0"/>
                <w:numId w:val="2"/>
              </w:numPr>
              <w:pBdr>
                <w:top w:val="nil"/>
                <w:left w:val="nil"/>
                <w:bottom w:val="nil"/>
                <w:right w:val="nil"/>
                <w:between w:val="nil"/>
              </w:pBdr>
              <w:tabs>
                <w:tab w:val="left" w:pos="313"/>
              </w:tabs>
              <w:ind w:left="29" w:firstLine="141"/>
              <w:jc w:val="both"/>
              <w:rPr>
                <w:color w:val="000000"/>
                <w:sz w:val="16"/>
                <w:szCs w:val="16"/>
              </w:rPr>
            </w:pPr>
            <w:r>
              <w:rPr>
                <w:rFonts w:ascii="Arial" w:eastAsia="Arial" w:hAnsi="Arial" w:cs="Arial"/>
                <w:color w:val="000000"/>
                <w:sz w:val="16"/>
                <w:szCs w:val="16"/>
              </w:rPr>
              <w:t xml:space="preserve">finalità derivanti dal legittimo interesse del Titolare (art. 6(1) GDPR), anche per l’auto-promozione sui propri clienti attraverso modalità automatizzate di contatto (es. sms, e-mail e messaggistica istantanea) e tradizionali (es. telefonate con operatore e posta tradizionale), allo scopo di portare in conoscenza lo svolgimento di corsi di formazione, convegni, eventi, manifestazioni, ecc. e per l’attività di marketing su servizi e prodotti analoghi a quelli già acquistati o fruiti attraverso l’invio, anche via mail, di materiale promozionale e di informazioni, salvo dissenso che può essere in ogni momento manifestato attraverso apposita opzione di cancellazione presente nella comunicazione o contattando il Titolare. </w:t>
            </w:r>
          </w:p>
          <w:p w:rsidR="00E21C15" w:rsidRDefault="00D649F2">
            <w:pPr>
              <w:jc w:val="both"/>
              <w:rPr>
                <w:sz w:val="16"/>
                <w:szCs w:val="16"/>
              </w:rPr>
            </w:pPr>
            <w:r>
              <w:rPr>
                <w:sz w:val="16"/>
                <w:szCs w:val="16"/>
              </w:rPr>
              <w:t>Il conferimento dei dati è sempre facoltativo e in caso di mancato conferimento non è possibile proseguire nelle finalità espresse sopra, nei punti da 1 a 4, mentre non hanno conseguenze in caso di dissenso alla finalità del punto 5.</w:t>
            </w:r>
          </w:p>
          <w:p w:rsidR="00E21C15" w:rsidRDefault="00D649F2">
            <w:pPr>
              <w:jc w:val="both"/>
              <w:rPr>
                <w:sz w:val="16"/>
                <w:szCs w:val="16"/>
              </w:rPr>
            </w:pPr>
            <w:r>
              <w:rPr>
                <w:sz w:val="16"/>
                <w:szCs w:val="16"/>
              </w:rPr>
              <w:t>II trattamento dei dati personali è realizzato per mezzo delle operazioni indicate: raccolta, registrazione, organizzazione, conservazione, consultazione, elaborazione, modificazione, selezione, estrazione, raffronto, utilizzo, interconnessione, blocco, comunicazione, cancellazione e distruzione dei dati.</w:t>
            </w:r>
          </w:p>
          <w:p w:rsidR="00E21C15" w:rsidRDefault="00D649F2">
            <w:pPr>
              <w:jc w:val="both"/>
              <w:rPr>
                <w:sz w:val="16"/>
                <w:szCs w:val="16"/>
              </w:rPr>
            </w:pPr>
            <w:r>
              <w:rPr>
                <w:sz w:val="16"/>
                <w:szCs w:val="16"/>
              </w:rPr>
              <w:t>I dati personali sono sottoposti a trattamento sia cartaceo che elettronico e/o automatizzato.</w:t>
            </w:r>
          </w:p>
        </w:tc>
        <w:tc>
          <w:tcPr>
            <w:tcW w:w="3386" w:type="dxa"/>
          </w:tcPr>
          <w:p w:rsidR="00E21C15" w:rsidRDefault="00D649F2">
            <w:pPr>
              <w:tabs>
                <w:tab w:val="left" w:pos="313"/>
              </w:tabs>
              <w:jc w:val="both"/>
              <w:rPr>
                <w:sz w:val="16"/>
                <w:szCs w:val="16"/>
              </w:rPr>
            </w:pPr>
            <w:r>
              <w:rPr>
                <w:sz w:val="16"/>
                <w:szCs w:val="16"/>
              </w:rPr>
              <w:t>II trattamento dei dati personali con riferimento alla finalità di servizio avrà una durata pari a quella necessaria per l'esecuzione dei servizi richiesti, a cui andrà sommato l'ulteriore periodo normativamente previsto in ottemperanza agli obblighi di natura civilistica, fiscale e tributaria vigenti.</w:t>
            </w:r>
          </w:p>
          <w:p w:rsidR="00E21C15" w:rsidRDefault="00D649F2">
            <w:pPr>
              <w:tabs>
                <w:tab w:val="left" w:pos="313"/>
              </w:tabs>
              <w:jc w:val="both"/>
              <w:rPr>
                <w:sz w:val="16"/>
                <w:szCs w:val="16"/>
              </w:rPr>
            </w:pPr>
            <w:r>
              <w:rPr>
                <w:sz w:val="16"/>
                <w:szCs w:val="16"/>
              </w:rPr>
              <w:t xml:space="preserve">II trattamento dei dati personali con riferimento alla finalità derivanti dal legittimo interesse del Titolare avrà una durata fino a 24 mesi, decorrenti dall’ultima fruizione del servizio offerto da </w:t>
            </w:r>
            <w:proofErr w:type="spellStart"/>
            <w:r>
              <w:rPr>
                <w:sz w:val="16"/>
                <w:szCs w:val="16"/>
              </w:rPr>
              <w:t>Tecne</w:t>
            </w:r>
            <w:proofErr w:type="spellEnd"/>
            <w:r>
              <w:rPr>
                <w:sz w:val="16"/>
                <w:szCs w:val="16"/>
              </w:rPr>
              <w:t>, che può essere anche inteso come il servizio di newsletter.</w:t>
            </w:r>
          </w:p>
        </w:tc>
      </w:tr>
      <w:tr w:rsidR="00E21C15">
        <w:tc>
          <w:tcPr>
            <w:tcW w:w="6468" w:type="dxa"/>
          </w:tcPr>
          <w:p w:rsidR="00E21C15" w:rsidRDefault="00D649F2">
            <w:pPr>
              <w:jc w:val="both"/>
              <w:rPr>
                <w:sz w:val="16"/>
                <w:szCs w:val="16"/>
              </w:rPr>
            </w:pPr>
            <w:r>
              <w:rPr>
                <w:sz w:val="16"/>
                <w:szCs w:val="16"/>
              </w:rPr>
              <w:t>Previo specifico e distinto consenso (art. 7 GDPR) degli interessati, facoltativo e revocabile in qualsiasi momento, il trattamento è svolto per le seguenti finalità:</w:t>
            </w:r>
          </w:p>
          <w:p w:rsidR="00E21C15" w:rsidRDefault="00D649F2">
            <w:pPr>
              <w:jc w:val="both"/>
              <w:rPr>
                <w:sz w:val="16"/>
                <w:szCs w:val="16"/>
              </w:rPr>
            </w:pPr>
            <w:r>
              <w:rPr>
                <w:sz w:val="16"/>
                <w:szCs w:val="16"/>
              </w:rPr>
              <w:t>- marketing attraverso modalità automatizzate di contatto (es. sms, e-mail e messaggistica istantanea) e tradizionali (es. telefonate con operatore e posta tradizionale) per inviare materiale pubblicitario, newsletter, comunicazioni promozionali e commerciali relativi a prodotti e servizi offerti dal Titolare.</w:t>
            </w:r>
          </w:p>
        </w:tc>
        <w:tc>
          <w:tcPr>
            <w:tcW w:w="3386" w:type="dxa"/>
          </w:tcPr>
          <w:p w:rsidR="00E21C15" w:rsidRDefault="00D649F2">
            <w:pPr>
              <w:jc w:val="both"/>
              <w:rPr>
                <w:sz w:val="16"/>
                <w:szCs w:val="16"/>
              </w:rPr>
            </w:pPr>
            <w:r>
              <w:rPr>
                <w:sz w:val="16"/>
                <w:szCs w:val="16"/>
              </w:rPr>
              <w:t xml:space="preserve">II trattamento dei dati personali con riferimento alla finalità di cui attività di marketing/promozionale avrà una durata fino a 24 mesi, decorrenti dalla data di conferimento del consenso o dal termine di fruizione dei servizi offerti da </w:t>
            </w:r>
            <w:proofErr w:type="spellStart"/>
            <w:r>
              <w:rPr>
                <w:sz w:val="16"/>
                <w:szCs w:val="16"/>
              </w:rPr>
              <w:t>Tecne</w:t>
            </w:r>
            <w:proofErr w:type="spellEnd"/>
            <w:r>
              <w:rPr>
                <w:sz w:val="16"/>
                <w:szCs w:val="16"/>
              </w:rPr>
              <w:t>, anche inteso il servizio di newsletter.</w:t>
            </w:r>
          </w:p>
        </w:tc>
      </w:tr>
      <w:tr w:rsidR="00E21C15">
        <w:tc>
          <w:tcPr>
            <w:tcW w:w="6468" w:type="dxa"/>
          </w:tcPr>
          <w:p w:rsidR="00E21C15" w:rsidRDefault="00D649F2">
            <w:pPr>
              <w:jc w:val="both"/>
              <w:rPr>
                <w:sz w:val="16"/>
                <w:szCs w:val="16"/>
              </w:rPr>
            </w:pPr>
            <w:r>
              <w:rPr>
                <w:sz w:val="16"/>
                <w:szCs w:val="16"/>
              </w:rPr>
              <w:t xml:space="preserve">In occasione di eventi organizzati da </w:t>
            </w:r>
            <w:proofErr w:type="spellStart"/>
            <w:r>
              <w:rPr>
                <w:sz w:val="16"/>
                <w:szCs w:val="16"/>
              </w:rPr>
              <w:t>Tecne</w:t>
            </w:r>
            <w:proofErr w:type="spellEnd"/>
            <w:r>
              <w:rPr>
                <w:sz w:val="16"/>
                <w:szCs w:val="16"/>
              </w:rPr>
              <w:t xml:space="preserve"> o a cui l’Impresa partecipa, potranno essere realizzate fotografie o riprese video e a seguito di specifico, distinto consenso (art. 7 GDPR) degli interessati, si procede alla pubblicazione di queste foto e video su stampati, libri, riviste o sul web (siti gestiti da </w:t>
            </w:r>
            <w:proofErr w:type="spellStart"/>
            <w:r>
              <w:rPr>
                <w:sz w:val="16"/>
                <w:szCs w:val="16"/>
              </w:rPr>
              <w:t>Tecne</w:t>
            </w:r>
            <w:proofErr w:type="spellEnd"/>
            <w:r>
              <w:rPr>
                <w:sz w:val="16"/>
                <w:szCs w:val="16"/>
              </w:rPr>
              <w:t xml:space="preserve">, pagine social e canali video). Il mancato consenso degli interessati a comparire in foto e video non altera alcuna modalità di fruizione dei servizi di </w:t>
            </w:r>
            <w:proofErr w:type="spellStart"/>
            <w:r>
              <w:rPr>
                <w:sz w:val="16"/>
                <w:szCs w:val="16"/>
              </w:rPr>
              <w:t>Tecne</w:t>
            </w:r>
            <w:proofErr w:type="spellEnd"/>
            <w:r>
              <w:rPr>
                <w:sz w:val="16"/>
                <w:szCs w:val="16"/>
              </w:rPr>
              <w:t>.</w:t>
            </w:r>
          </w:p>
          <w:p w:rsidR="00E21C15" w:rsidRDefault="00D649F2">
            <w:pPr>
              <w:jc w:val="both"/>
              <w:rPr>
                <w:sz w:val="16"/>
                <w:szCs w:val="16"/>
              </w:rPr>
            </w:pPr>
            <w:r>
              <w:rPr>
                <w:sz w:val="16"/>
                <w:szCs w:val="16"/>
              </w:rPr>
              <w:t>In queste occasioni il fotografo o videomaker si rende riconoscibile mediante badge o idoneo abbigliamento in modo da consentire a coloro che non desiderano essere ripresi di sottrarsi dal cono di ripresa.</w:t>
            </w:r>
          </w:p>
        </w:tc>
        <w:tc>
          <w:tcPr>
            <w:tcW w:w="3386" w:type="dxa"/>
          </w:tcPr>
          <w:p w:rsidR="00E21C15" w:rsidRDefault="00D649F2">
            <w:pPr>
              <w:jc w:val="both"/>
              <w:rPr>
                <w:sz w:val="16"/>
                <w:szCs w:val="16"/>
              </w:rPr>
            </w:pPr>
            <w:r>
              <w:rPr>
                <w:sz w:val="16"/>
                <w:szCs w:val="16"/>
              </w:rPr>
              <w:t>II trattamento dei dati personali con riferimento alla finalità di consenso dell’interessato o avrà una durata pari a quella necessaria per l'esecuzione dei servizi richiesti.</w:t>
            </w:r>
          </w:p>
        </w:tc>
      </w:tr>
      <w:tr w:rsidR="00E21C15">
        <w:tc>
          <w:tcPr>
            <w:tcW w:w="9854" w:type="dxa"/>
            <w:gridSpan w:val="2"/>
            <w:shd w:val="clear" w:color="auto" w:fill="E7E6E6"/>
          </w:tcPr>
          <w:p w:rsidR="00E21C15" w:rsidRDefault="00D649F2">
            <w:pPr>
              <w:jc w:val="center"/>
              <w:rPr>
                <w:b/>
                <w:sz w:val="16"/>
                <w:szCs w:val="16"/>
              </w:rPr>
            </w:pPr>
            <w:r>
              <w:rPr>
                <w:b/>
                <w:sz w:val="16"/>
                <w:szCs w:val="16"/>
              </w:rPr>
              <w:t>A quali soggetti comunichiamo i Suoi dati</w:t>
            </w:r>
          </w:p>
        </w:tc>
      </w:tr>
      <w:tr w:rsidR="00E21C15">
        <w:tc>
          <w:tcPr>
            <w:tcW w:w="9854" w:type="dxa"/>
            <w:gridSpan w:val="2"/>
          </w:tcPr>
          <w:p w:rsidR="00E21C15" w:rsidRDefault="00D649F2">
            <w:pPr>
              <w:jc w:val="both"/>
              <w:rPr>
                <w:sz w:val="16"/>
                <w:szCs w:val="16"/>
              </w:rPr>
            </w:pPr>
            <w:r>
              <w:rPr>
                <w:sz w:val="16"/>
                <w:szCs w:val="16"/>
              </w:rPr>
              <w:t>I dati potranno essere comunicati a soggetti operanti in qualità di titolari del trattamento, quali a titolo esemplificativo, autorità di vigilanza e controllo ed ogni soggetto pubblico legittimato, come l'autorità giudiziaria e/o di pubblica sicurezza.</w:t>
            </w:r>
          </w:p>
          <w:p w:rsidR="00E21C15" w:rsidRDefault="00D649F2">
            <w:pPr>
              <w:jc w:val="both"/>
              <w:rPr>
                <w:sz w:val="16"/>
                <w:szCs w:val="16"/>
              </w:rPr>
            </w:pPr>
            <w:r>
              <w:rPr>
                <w:sz w:val="16"/>
                <w:szCs w:val="16"/>
              </w:rPr>
              <w:t>I dati potranno inoltre essere trattati, per conto del titolare, da soggetti designati come responsabili del trattamento, quali a titolo esemplificativo, professionisti e società o enti del sistema Camerale per servizi infragruppo, servizi amministrativi, servizi informatici, servizi di consulenza tributaria e fiscale, di consulenza legale.</w:t>
            </w:r>
          </w:p>
          <w:p w:rsidR="00E21C15" w:rsidRDefault="00D649F2">
            <w:pPr>
              <w:jc w:val="both"/>
              <w:rPr>
                <w:sz w:val="16"/>
                <w:szCs w:val="16"/>
              </w:rPr>
            </w:pPr>
            <w:r>
              <w:rPr>
                <w:sz w:val="16"/>
                <w:szCs w:val="16"/>
              </w:rPr>
              <w:t>Infine anche società terze che svolgono attività di marketing e/o promozionali, salvo tuo consenso espresso, potranno avere comunicazione dei dati personali raccolti.</w:t>
            </w:r>
          </w:p>
          <w:p w:rsidR="00E21C15" w:rsidRDefault="00E21C15">
            <w:pPr>
              <w:jc w:val="both"/>
              <w:rPr>
                <w:sz w:val="16"/>
                <w:szCs w:val="16"/>
              </w:rPr>
            </w:pPr>
          </w:p>
          <w:p w:rsidR="00E21C15" w:rsidRDefault="00E21C15">
            <w:pPr>
              <w:jc w:val="both"/>
              <w:rPr>
                <w:sz w:val="16"/>
                <w:szCs w:val="16"/>
              </w:rPr>
            </w:pPr>
          </w:p>
        </w:tc>
      </w:tr>
      <w:tr w:rsidR="00E21C15">
        <w:tc>
          <w:tcPr>
            <w:tcW w:w="9854" w:type="dxa"/>
            <w:gridSpan w:val="2"/>
            <w:shd w:val="clear" w:color="auto" w:fill="E7E6E6"/>
          </w:tcPr>
          <w:p w:rsidR="00E21C15" w:rsidRDefault="00D649F2">
            <w:pPr>
              <w:jc w:val="center"/>
              <w:rPr>
                <w:b/>
                <w:sz w:val="16"/>
                <w:szCs w:val="16"/>
              </w:rPr>
            </w:pPr>
            <w:r>
              <w:rPr>
                <w:b/>
                <w:sz w:val="16"/>
                <w:szCs w:val="16"/>
              </w:rPr>
              <w:t>Quali soggetti autorizziamo al trattamento dei Suoi Dati</w:t>
            </w:r>
          </w:p>
        </w:tc>
      </w:tr>
      <w:tr w:rsidR="00E21C15">
        <w:tc>
          <w:tcPr>
            <w:tcW w:w="9854" w:type="dxa"/>
            <w:gridSpan w:val="2"/>
          </w:tcPr>
          <w:p w:rsidR="00E21C15" w:rsidRDefault="00D649F2">
            <w:pPr>
              <w:jc w:val="both"/>
              <w:rPr>
                <w:sz w:val="16"/>
                <w:szCs w:val="16"/>
              </w:rPr>
            </w:pPr>
            <w:r>
              <w:rPr>
                <w:sz w:val="16"/>
                <w:szCs w:val="16"/>
              </w:rPr>
              <w:t>I dati saranno trattati esclusivamente dai dipendenti delle funzioni aziendali deputate al perseguimento delle finalità sopra indicate, che sono stati espressamente autorizzati al trattamento e che hanno ricevuto adeguate istruzioni operative.</w:t>
            </w:r>
          </w:p>
        </w:tc>
      </w:tr>
      <w:tr w:rsidR="00E21C15">
        <w:tc>
          <w:tcPr>
            <w:tcW w:w="9854" w:type="dxa"/>
            <w:gridSpan w:val="2"/>
            <w:shd w:val="clear" w:color="auto" w:fill="E7E6E6"/>
          </w:tcPr>
          <w:p w:rsidR="00E21C15" w:rsidRDefault="00D649F2">
            <w:pPr>
              <w:jc w:val="center"/>
              <w:rPr>
                <w:sz w:val="16"/>
                <w:szCs w:val="16"/>
              </w:rPr>
            </w:pPr>
            <w:r>
              <w:rPr>
                <w:b/>
                <w:sz w:val="16"/>
                <w:szCs w:val="16"/>
              </w:rPr>
              <w:t>Trasferimento dati</w:t>
            </w:r>
          </w:p>
        </w:tc>
      </w:tr>
      <w:tr w:rsidR="00E21C15">
        <w:tc>
          <w:tcPr>
            <w:tcW w:w="9854" w:type="dxa"/>
            <w:gridSpan w:val="2"/>
          </w:tcPr>
          <w:p w:rsidR="00E21C15" w:rsidRDefault="00D649F2">
            <w:pPr>
              <w:jc w:val="both"/>
              <w:rPr>
                <w:sz w:val="16"/>
                <w:szCs w:val="16"/>
              </w:rPr>
            </w:pPr>
            <w:r>
              <w:rPr>
                <w:sz w:val="16"/>
                <w:szCs w:val="16"/>
              </w:rPr>
              <w:t xml:space="preserve">Nella prosecuzione degli obiettivi di </w:t>
            </w:r>
            <w:proofErr w:type="spellStart"/>
            <w:r>
              <w:rPr>
                <w:sz w:val="16"/>
                <w:szCs w:val="16"/>
              </w:rPr>
              <w:t>Tecne</w:t>
            </w:r>
            <w:proofErr w:type="spellEnd"/>
            <w:r>
              <w:rPr>
                <w:sz w:val="16"/>
                <w:szCs w:val="16"/>
              </w:rPr>
              <w:t xml:space="preserve"> volti all’internazionalizzazione delle imprese italiane, sono possibili trasferimenti di dati personali in territorio extra-UE, ad esempio per la promozione e organizzazione di eventi e manifestazioni e per la creazione di contatti con controparti estere.</w:t>
            </w:r>
          </w:p>
          <w:p w:rsidR="00E21C15" w:rsidRDefault="00D649F2">
            <w:pPr>
              <w:jc w:val="both"/>
              <w:rPr>
                <w:sz w:val="16"/>
                <w:szCs w:val="16"/>
              </w:rPr>
            </w:pPr>
            <w:r>
              <w:rPr>
                <w:sz w:val="16"/>
                <w:szCs w:val="16"/>
              </w:rPr>
              <w:t>Il trasferimento può avvenire alle condizioni seguenti:</w:t>
            </w:r>
          </w:p>
          <w:p w:rsidR="00E21C15" w:rsidRDefault="00D649F2">
            <w:pPr>
              <w:rPr>
                <w:sz w:val="16"/>
                <w:szCs w:val="16"/>
              </w:rPr>
            </w:pPr>
            <w:r>
              <w:rPr>
                <w:sz w:val="16"/>
                <w:szCs w:val="16"/>
              </w:rPr>
              <w:t>- è garantito un livello adeguato di protezione mediante una decisione di adeguatezza della Commissione (articolo 45, paragrafo 3, del GDPR);</w:t>
            </w:r>
            <w:r>
              <w:rPr>
                <w:sz w:val="16"/>
                <w:szCs w:val="16"/>
              </w:rPr>
              <w:br/>
              <w:t>- è stato siglato un accordo con clausole standard sulla protezione dei dati (articolo 46, paragrafo 2, lettere c) d) d) GDPR)</w:t>
            </w:r>
            <w:r>
              <w:rPr>
                <w:sz w:val="16"/>
                <w:szCs w:val="16"/>
              </w:rPr>
              <w:br/>
              <w:t>- si avvale di un meccanismo di certificazione approvato (articolo 46, paragrafo 2, lettera f) in combinato disposto con l'art. 42 GDPR);</w:t>
            </w:r>
            <w:r>
              <w:rPr>
                <w:sz w:val="16"/>
                <w:szCs w:val="16"/>
              </w:rPr>
              <w:br/>
              <w:t>- l’interessato ha prestato un consenso esplicito e specifico al trasferimento dei dati personali in territorio extra-UE ai sensi dell’art. 49 paragrafo 1, lettere a) del Regolamento U.E., dopo essere stato informato dei possibili rischi di siffatti trasferimenti per l'interessato, dovuti alla mancanza di una decisione di adeguatezza e di garanzie adeguate.</w:t>
            </w:r>
          </w:p>
        </w:tc>
      </w:tr>
      <w:tr w:rsidR="00E21C15">
        <w:tc>
          <w:tcPr>
            <w:tcW w:w="9854" w:type="dxa"/>
            <w:gridSpan w:val="2"/>
            <w:shd w:val="clear" w:color="auto" w:fill="E7E6E6"/>
          </w:tcPr>
          <w:p w:rsidR="00E21C15" w:rsidRDefault="00D649F2">
            <w:pPr>
              <w:jc w:val="center"/>
              <w:rPr>
                <w:b/>
                <w:sz w:val="16"/>
                <w:szCs w:val="16"/>
              </w:rPr>
            </w:pPr>
            <w:r>
              <w:rPr>
                <w:b/>
                <w:sz w:val="16"/>
                <w:szCs w:val="16"/>
              </w:rPr>
              <w:t xml:space="preserve">Processi decisionali e di </w:t>
            </w:r>
            <w:proofErr w:type="spellStart"/>
            <w:r>
              <w:rPr>
                <w:b/>
                <w:sz w:val="16"/>
                <w:szCs w:val="16"/>
              </w:rPr>
              <w:t>profilazione</w:t>
            </w:r>
            <w:proofErr w:type="spellEnd"/>
            <w:r>
              <w:rPr>
                <w:b/>
                <w:sz w:val="16"/>
                <w:szCs w:val="16"/>
              </w:rPr>
              <w:t xml:space="preserve"> automatizzati</w:t>
            </w:r>
          </w:p>
        </w:tc>
      </w:tr>
      <w:tr w:rsidR="00E21C15">
        <w:tc>
          <w:tcPr>
            <w:tcW w:w="9854" w:type="dxa"/>
            <w:gridSpan w:val="2"/>
          </w:tcPr>
          <w:p w:rsidR="00E21C15" w:rsidRDefault="00D649F2">
            <w:pPr>
              <w:rPr>
                <w:sz w:val="16"/>
                <w:szCs w:val="16"/>
              </w:rPr>
            </w:pPr>
            <w:r>
              <w:rPr>
                <w:sz w:val="16"/>
                <w:szCs w:val="16"/>
              </w:rPr>
              <w:t xml:space="preserve">I dati personali non saranno sottoposti a processi decisionali e di </w:t>
            </w:r>
            <w:proofErr w:type="spellStart"/>
            <w:r>
              <w:rPr>
                <w:sz w:val="16"/>
                <w:szCs w:val="16"/>
              </w:rPr>
              <w:t>profilazione</w:t>
            </w:r>
            <w:proofErr w:type="spellEnd"/>
            <w:r>
              <w:rPr>
                <w:sz w:val="16"/>
                <w:szCs w:val="16"/>
              </w:rPr>
              <w:t xml:space="preserve"> automatizzati.</w:t>
            </w:r>
          </w:p>
        </w:tc>
      </w:tr>
      <w:tr w:rsidR="00E21C15">
        <w:tc>
          <w:tcPr>
            <w:tcW w:w="9854" w:type="dxa"/>
            <w:gridSpan w:val="2"/>
            <w:shd w:val="clear" w:color="auto" w:fill="E7E6E6"/>
          </w:tcPr>
          <w:p w:rsidR="00E21C15" w:rsidRDefault="00D649F2">
            <w:pPr>
              <w:jc w:val="center"/>
              <w:rPr>
                <w:sz w:val="16"/>
                <w:szCs w:val="16"/>
              </w:rPr>
            </w:pPr>
            <w:r>
              <w:rPr>
                <w:b/>
                <w:sz w:val="16"/>
                <w:szCs w:val="16"/>
              </w:rPr>
              <w:lastRenderedPageBreak/>
              <w:t>Diritti dell'interessato</w:t>
            </w:r>
          </w:p>
        </w:tc>
      </w:tr>
      <w:tr w:rsidR="00E21C15">
        <w:tc>
          <w:tcPr>
            <w:tcW w:w="9854" w:type="dxa"/>
            <w:gridSpan w:val="2"/>
          </w:tcPr>
          <w:p w:rsidR="00E21C15" w:rsidRDefault="00D649F2">
            <w:pPr>
              <w:jc w:val="both"/>
              <w:rPr>
                <w:sz w:val="16"/>
                <w:szCs w:val="16"/>
              </w:rPr>
            </w:pPr>
            <w:r>
              <w:rPr>
                <w:sz w:val="16"/>
                <w:szCs w:val="16"/>
              </w:rPr>
              <w:t>L'interessato gode dei diritti di cui all'art. 15 GDPR e precisamente i diritti di: chiedere l’accesso ai dati che riguardano l’interessato, la loro cancellazione, la rettifica dei dati inesatti, l’integrazione dei dati incompleti, la limitazione del trattamento, la portabilità nonché l’opposizione al trattamento nelle ipotesi di legittimo interesse del Titolare.</w:t>
            </w:r>
          </w:p>
          <w:p w:rsidR="00E21C15" w:rsidRDefault="00D649F2">
            <w:pPr>
              <w:jc w:val="both"/>
              <w:rPr>
                <w:sz w:val="16"/>
                <w:szCs w:val="16"/>
              </w:rPr>
            </w:pPr>
            <w:r>
              <w:rPr>
                <w:sz w:val="16"/>
                <w:szCs w:val="16"/>
              </w:rPr>
              <w:t>Ha il diritto di proporre reclamo all'Autorità di controllo competente nello Stato membro in cui risiede abitualmente o lavora o dello Stato in cui si è verificata la presunta violazione.</w:t>
            </w:r>
          </w:p>
        </w:tc>
      </w:tr>
    </w:tbl>
    <w:p w:rsidR="00E21C15" w:rsidRDefault="00E21C15">
      <w:pPr>
        <w:rPr>
          <w:sz w:val="16"/>
          <w:szCs w:val="16"/>
        </w:rPr>
      </w:pPr>
    </w:p>
    <w:p w:rsidR="00E21C15" w:rsidRDefault="00E21C15">
      <w:pPr>
        <w:rPr>
          <w:sz w:val="16"/>
          <w:szCs w:val="16"/>
        </w:rPr>
      </w:pPr>
    </w:p>
    <w:p w:rsidR="00E21C15" w:rsidRDefault="00D649F2">
      <w:pPr>
        <w:rPr>
          <w:sz w:val="16"/>
          <w:szCs w:val="16"/>
        </w:rPr>
      </w:pPr>
      <w:r>
        <w:rPr>
          <w:sz w:val="16"/>
          <w:szCs w:val="16"/>
        </w:rPr>
        <w:t xml:space="preserve">Pesaro, _ _ / _ _ / _ _ _ _ </w:t>
      </w:r>
    </w:p>
    <w:p w:rsidR="00E21C15" w:rsidRDefault="00E21C15">
      <w:pPr>
        <w:rPr>
          <w:sz w:val="16"/>
          <w:szCs w:val="16"/>
        </w:rPr>
      </w:pPr>
    </w:p>
    <w:p w:rsidR="00E21C15" w:rsidRDefault="00D649F2">
      <w:pPr>
        <w:jc w:val="both"/>
        <w:rPr>
          <w:sz w:val="16"/>
          <w:szCs w:val="16"/>
        </w:rPr>
      </w:pPr>
      <w:r>
        <w:rPr>
          <w:sz w:val="16"/>
          <w:szCs w:val="16"/>
        </w:rPr>
        <w:t xml:space="preserve">In riferimento alla </w:t>
      </w:r>
      <w:r>
        <w:rPr>
          <w:sz w:val="16"/>
          <w:szCs w:val="16"/>
          <w:u w:val="single"/>
        </w:rPr>
        <w:t>finalità di marketing</w:t>
      </w:r>
      <w:r>
        <w:rPr>
          <w:sz w:val="16"/>
          <w:szCs w:val="16"/>
        </w:rPr>
        <w:t>, ovvero per inviare via email newsletter, comunicazioni commerciali e/o materiale pubblicitario su prodotti o servizi offerti dal Titolare (art. 7 GDPR):</w:t>
      </w:r>
    </w:p>
    <w:p w:rsidR="00E21C15" w:rsidRDefault="00BC6734">
      <w:pPr>
        <w:jc w:val="both"/>
        <w:rPr>
          <w:sz w:val="16"/>
          <w:szCs w:val="16"/>
        </w:rPr>
      </w:pPr>
      <w:sdt>
        <w:sdtPr>
          <w:tag w:val="goog_rdk_2"/>
          <w:id w:val="-1728913508"/>
        </w:sdtPr>
        <w:sdtEndPr/>
        <w:sdtContent>
          <w:r w:rsidR="00D649F2">
            <w:rPr>
              <w:rFonts w:ascii="Arial Unicode MS" w:eastAsia="Arial Unicode MS" w:hAnsi="Arial Unicode MS" w:cs="Arial Unicode MS"/>
              <w:sz w:val="24"/>
              <w:szCs w:val="24"/>
            </w:rPr>
            <w:t>□</w:t>
          </w:r>
        </w:sdtContent>
      </w:sdt>
      <w:r w:rsidR="00D649F2">
        <w:rPr>
          <w:sz w:val="16"/>
          <w:szCs w:val="16"/>
        </w:rPr>
        <w:t xml:space="preserve"> do il consenso</w:t>
      </w:r>
      <w:r w:rsidR="00D649F2">
        <w:rPr>
          <w:sz w:val="16"/>
          <w:szCs w:val="16"/>
        </w:rPr>
        <w:tab/>
      </w:r>
      <w:r w:rsidR="00D649F2">
        <w:rPr>
          <w:sz w:val="16"/>
          <w:szCs w:val="16"/>
        </w:rPr>
        <w:tab/>
      </w:r>
      <w:r w:rsidR="00D649F2">
        <w:rPr>
          <w:sz w:val="16"/>
          <w:szCs w:val="16"/>
        </w:rPr>
        <w:tab/>
      </w:r>
      <w:sdt>
        <w:sdtPr>
          <w:tag w:val="goog_rdk_3"/>
          <w:id w:val="-887724764"/>
        </w:sdtPr>
        <w:sdtEndPr/>
        <w:sdtContent>
          <w:r w:rsidR="00D649F2">
            <w:rPr>
              <w:rFonts w:ascii="Arial Unicode MS" w:eastAsia="Arial Unicode MS" w:hAnsi="Arial Unicode MS" w:cs="Arial Unicode MS"/>
              <w:sz w:val="24"/>
              <w:szCs w:val="24"/>
            </w:rPr>
            <w:t xml:space="preserve">□ </w:t>
          </w:r>
        </w:sdtContent>
      </w:sdt>
      <w:r w:rsidR="00D649F2">
        <w:rPr>
          <w:sz w:val="16"/>
          <w:szCs w:val="16"/>
        </w:rPr>
        <w:t>nego il consenso</w:t>
      </w:r>
    </w:p>
    <w:p w:rsidR="00E21C15" w:rsidRDefault="00E21C15">
      <w:pPr>
        <w:jc w:val="both"/>
        <w:rPr>
          <w:sz w:val="16"/>
          <w:szCs w:val="16"/>
        </w:rPr>
      </w:pPr>
    </w:p>
    <w:p w:rsidR="00E21C15" w:rsidRDefault="00D649F2">
      <w:pPr>
        <w:jc w:val="both"/>
        <w:rPr>
          <w:sz w:val="16"/>
          <w:szCs w:val="16"/>
        </w:rPr>
      </w:pPr>
      <w:r>
        <w:rPr>
          <w:sz w:val="16"/>
          <w:szCs w:val="16"/>
        </w:rPr>
        <w:t xml:space="preserve">In riferimento alla comunicazione dei dati anche </w:t>
      </w:r>
      <w:r>
        <w:rPr>
          <w:sz w:val="16"/>
          <w:szCs w:val="16"/>
          <w:u w:val="single"/>
        </w:rPr>
        <w:t>società terze</w:t>
      </w:r>
      <w:r>
        <w:rPr>
          <w:sz w:val="16"/>
          <w:szCs w:val="16"/>
        </w:rPr>
        <w:t xml:space="preserve"> che svolgono attività di marketing e/o promozionali (art. 7 GDPR):</w:t>
      </w:r>
    </w:p>
    <w:p w:rsidR="00E21C15" w:rsidRDefault="00BC6734">
      <w:pPr>
        <w:jc w:val="both"/>
        <w:rPr>
          <w:sz w:val="16"/>
          <w:szCs w:val="16"/>
        </w:rPr>
      </w:pPr>
      <w:sdt>
        <w:sdtPr>
          <w:tag w:val="goog_rdk_4"/>
          <w:id w:val="1689718533"/>
        </w:sdtPr>
        <w:sdtEndPr/>
        <w:sdtContent>
          <w:r w:rsidR="00D649F2">
            <w:rPr>
              <w:rFonts w:ascii="Arial Unicode MS" w:eastAsia="Arial Unicode MS" w:hAnsi="Arial Unicode MS" w:cs="Arial Unicode MS"/>
              <w:sz w:val="24"/>
              <w:szCs w:val="24"/>
            </w:rPr>
            <w:t>□</w:t>
          </w:r>
        </w:sdtContent>
      </w:sdt>
      <w:r w:rsidR="00D649F2">
        <w:rPr>
          <w:sz w:val="16"/>
          <w:szCs w:val="16"/>
        </w:rPr>
        <w:t xml:space="preserve"> do il consenso</w:t>
      </w:r>
      <w:r w:rsidR="00D649F2">
        <w:rPr>
          <w:sz w:val="16"/>
          <w:szCs w:val="16"/>
        </w:rPr>
        <w:tab/>
      </w:r>
      <w:r w:rsidR="00D649F2">
        <w:rPr>
          <w:sz w:val="16"/>
          <w:szCs w:val="16"/>
        </w:rPr>
        <w:tab/>
      </w:r>
      <w:r w:rsidR="00D649F2">
        <w:rPr>
          <w:sz w:val="16"/>
          <w:szCs w:val="16"/>
        </w:rPr>
        <w:tab/>
      </w:r>
      <w:sdt>
        <w:sdtPr>
          <w:tag w:val="goog_rdk_5"/>
          <w:id w:val="2017422688"/>
        </w:sdtPr>
        <w:sdtEndPr/>
        <w:sdtContent>
          <w:r w:rsidR="00D649F2">
            <w:rPr>
              <w:rFonts w:ascii="Arial Unicode MS" w:eastAsia="Arial Unicode MS" w:hAnsi="Arial Unicode MS" w:cs="Arial Unicode MS"/>
              <w:sz w:val="24"/>
              <w:szCs w:val="24"/>
            </w:rPr>
            <w:t xml:space="preserve">□ </w:t>
          </w:r>
        </w:sdtContent>
      </w:sdt>
      <w:r w:rsidR="00D649F2">
        <w:rPr>
          <w:sz w:val="16"/>
          <w:szCs w:val="16"/>
        </w:rPr>
        <w:t>nego il consenso</w:t>
      </w:r>
    </w:p>
    <w:p w:rsidR="00E21C15" w:rsidRDefault="00E21C15">
      <w:pPr>
        <w:jc w:val="both"/>
        <w:rPr>
          <w:sz w:val="16"/>
          <w:szCs w:val="16"/>
        </w:rPr>
      </w:pPr>
    </w:p>
    <w:p w:rsidR="00E21C15" w:rsidRDefault="00D649F2">
      <w:pPr>
        <w:jc w:val="both"/>
        <w:rPr>
          <w:sz w:val="16"/>
          <w:szCs w:val="16"/>
        </w:rPr>
      </w:pPr>
      <w:r>
        <w:rPr>
          <w:sz w:val="16"/>
          <w:szCs w:val="16"/>
        </w:rPr>
        <w:t xml:space="preserve">In riferimento alla realizzazione di </w:t>
      </w:r>
      <w:r>
        <w:rPr>
          <w:sz w:val="16"/>
          <w:szCs w:val="16"/>
          <w:u w:val="single"/>
        </w:rPr>
        <w:t>fotografie e riprese video</w:t>
      </w:r>
      <w:r>
        <w:rPr>
          <w:sz w:val="16"/>
          <w:szCs w:val="16"/>
        </w:rPr>
        <w:t xml:space="preserve"> da pubblicare su stampati, libri, riviste o sul web (siti gestiti da </w:t>
      </w:r>
      <w:proofErr w:type="spellStart"/>
      <w:r>
        <w:rPr>
          <w:sz w:val="16"/>
          <w:szCs w:val="16"/>
        </w:rPr>
        <w:t>Tecne</w:t>
      </w:r>
      <w:proofErr w:type="spellEnd"/>
      <w:r>
        <w:rPr>
          <w:sz w:val="16"/>
          <w:szCs w:val="16"/>
        </w:rPr>
        <w:t>, pagine social e canali video). (</w:t>
      </w:r>
      <w:proofErr w:type="gramStart"/>
      <w:r>
        <w:rPr>
          <w:sz w:val="16"/>
          <w:szCs w:val="16"/>
        </w:rPr>
        <w:t>art.</w:t>
      </w:r>
      <w:proofErr w:type="gramEnd"/>
      <w:r>
        <w:rPr>
          <w:sz w:val="16"/>
          <w:szCs w:val="16"/>
        </w:rPr>
        <w:t xml:space="preserve"> 7 GDPR):</w:t>
      </w:r>
    </w:p>
    <w:p w:rsidR="00E21C15" w:rsidRDefault="00BC6734">
      <w:pPr>
        <w:jc w:val="both"/>
        <w:rPr>
          <w:sz w:val="16"/>
          <w:szCs w:val="16"/>
        </w:rPr>
      </w:pPr>
      <w:sdt>
        <w:sdtPr>
          <w:tag w:val="goog_rdk_6"/>
          <w:id w:val="1535467520"/>
        </w:sdtPr>
        <w:sdtEndPr/>
        <w:sdtContent>
          <w:r w:rsidR="00D649F2">
            <w:rPr>
              <w:rFonts w:ascii="Arial Unicode MS" w:eastAsia="Arial Unicode MS" w:hAnsi="Arial Unicode MS" w:cs="Arial Unicode MS"/>
              <w:sz w:val="24"/>
              <w:szCs w:val="24"/>
            </w:rPr>
            <w:t>□</w:t>
          </w:r>
        </w:sdtContent>
      </w:sdt>
      <w:r w:rsidR="00D649F2">
        <w:rPr>
          <w:sz w:val="16"/>
          <w:szCs w:val="16"/>
        </w:rPr>
        <w:t xml:space="preserve"> do il consenso</w:t>
      </w:r>
      <w:r w:rsidR="00D649F2">
        <w:rPr>
          <w:sz w:val="16"/>
          <w:szCs w:val="16"/>
        </w:rPr>
        <w:tab/>
      </w:r>
      <w:r w:rsidR="00D649F2">
        <w:rPr>
          <w:sz w:val="16"/>
          <w:szCs w:val="16"/>
        </w:rPr>
        <w:tab/>
      </w:r>
      <w:r w:rsidR="00D649F2">
        <w:rPr>
          <w:sz w:val="16"/>
          <w:szCs w:val="16"/>
        </w:rPr>
        <w:tab/>
      </w:r>
      <w:sdt>
        <w:sdtPr>
          <w:tag w:val="goog_rdk_7"/>
          <w:id w:val="698829437"/>
        </w:sdtPr>
        <w:sdtEndPr/>
        <w:sdtContent>
          <w:r w:rsidR="00D649F2">
            <w:rPr>
              <w:rFonts w:ascii="Arial Unicode MS" w:eastAsia="Arial Unicode MS" w:hAnsi="Arial Unicode MS" w:cs="Arial Unicode MS"/>
              <w:sz w:val="24"/>
              <w:szCs w:val="24"/>
            </w:rPr>
            <w:t xml:space="preserve">□ </w:t>
          </w:r>
        </w:sdtContent>
      </w:sdt>
      <w:r w:rsidR="00D649F2">
        <w:rPr>
          <w:sz w:val="16"/>
          <w:szCs w:val="16"/>
        </w:rPr>
        <w:t>nego il consenso</w:t>
      </w:r>
    </w:p>
    <w:p w:rsidR="00E21C15" w:rsidRDefault="00E21C15">
      <w:pPr>
        <w:jc w:val="both"/>
        <w:rPr>
          <w:sz w:val="16"/>
          <w:szCs w:val="16"/>
        </w:rPr>
      </w:pPr>
    </w:p>
    <w:p w:rsidR="00E21C15" w:rsidRDefault="00D649F2">
      <w:pPr>
        <w:jc w:val="both"/>
        <w:rPr>
          <w:sz w:val="16"/>
          <w:szCs w:val="16"/>
        </w:rPr>
      </w:pPr>
      <w:r>
        <w:rPr>
          <w:sz w:val="16"/>
          <w:szCs w:val="16"/>
        </w:rPr>
        <w:t xml:space="preserve">In riferimento alla finalità di trasferimento di dati personali in </w:t>
      </w:r>
      <w:r>
        <w:rPr>
          <w:sz w:val="16"/>
          <w:szCs w:val="16"/>
          <w:u w:val="single"/>
        </w:rPr>
        <w:t>territorio extra-UE</w:t>
      </w:r>
      <w:r>
        <w:rPr>
          <w:sz w:val="16"/>
          <w:szCs w:val="16"/>
        </w:rPr>
        <w:t>, l’interessato dopo essere stato informato dei possibili rischi di siffatti trasferimenti per egli stesso, dovuti alla mancanza di una decisione di adeguatezza e di garanzie adeguate, (art. 49 paragrafo 1, lettere a) GDPR):</w:t>
      </w:r>
    </w:p>
    <w:p w:rsidR="00E21C15" w:rsidRDefault="00BC6734">
      <w:pPr>
        <w:jc w:val="both"/>
        <w:rPr>
          <w:sz w:val="16"/>
          <w:szCs w:val="16"/>
        </w:rPr>
      </w:pPr>
      <w:sdt>
        <w:sdtPr>
          <w:tag w:val="goog_rdk_8"/>
          <w:id w:val="-400748268"/>
        </w:sdtPr>
        <w:sdtEndPr/>
        <w:sdtContent>
          <w:r w:rsidR="00D649F2">
            <w:rPr>
              <w:rFonts w:ascii="Arial Unicode MS" w:eastAsia="Arial Unicode MS" w:hAnsi="Arial Unicode MS" w:cs="Arial Unicode MS"/>
              <w:sz w:val="24"/>
              <w:szCs w:val="24"/>
            </w:rPr>
            <w:t>□</w:t>
          </w:r>
        </w:sdtContent>
      </w:sdt>
      <w:r w:rsidR="00D649F2">
        <w:rPr>
          <w:sz w:val="16"/>
          <w:szCs w:val="16"/>
        </w:rPr>
        <w:t xml:space="preserve"> do il consenso</w:t>
      </w:r>
      <w:r w:rsidR="00D649F2">
        <w:rPr>
          <w:sz w:val="16"/>
          <w:szCs w:val="16"/>
        </w:rPr>
        <w:tab/>
      </w:r>
      <w:r w:rsidR="00D649F2">
        <w:rPr>
          <w:sz w:val="16"/>
          <w:szCs w:val="16"/>
        </w:rPr>
        <w:tab/>
      </w:r>
      <w:r w:rsidR="00D649F2">
        <w:rPr>
          <w:sz w:val="16"/>
          <w:szCs w:val="16"/>
        </w:rPr>
        <w:tab/>
      </w:r>
      <w:sdt>
        <w:sdtPr>
          <w:tag w:val="goog_rdk_9"/>
          <w:id w:val="-2035178747"/>
        </w:sdtPr>
        <w:sdtEndPr/>
        <w:sdtContent>
          <w:r w:rsidR="00D649F2">
            <w:rPr>
              <w:rFonts w:ascii="Arial Unicode MS" w:eastAsia="Arial Unicode MS" w:hAnsi="Arial Unicode MS" w:cs="Arial Unicode MS"/>
              <w:sz w:val="24"/>
              <w:szCs w:val="24"/>
            </w:rPr>
            <w:t xml:space="preserve">□ </w:t>
          </w:r>
        </w:sdtContent>
      </w:sdt>
      <w:r w:rsidR="00D649F2">
        <w:rPr>
          <w:sz w:val="16"/>
          <w:szCs w:val="16"/>
        </w:rPr>
        <w:t>nego il consenso</w:t>
      </w:r>
    </w:p>
    <w:p w:rsidR="00E21C15" w:rsidRDefault="00E21C15">
      <w:pPr>
        <w:jc w:val="both"/>
        <w:rPr>
          <w:sz w:val="16"/>
          <w:szCs w:val="16"/>
        </w:rPr>
      </w:pPr>
    </w:p>
    <w:p w:rsidR="00E21C15" w:rsidRDefault="00E21C15">
      <w:pPr>
        <w:rPr>
          <w:sz w:val="16"/>
          <w:szCs w:val="16"/>
        </w:rPr>
      </w:pPr>
    </w:p>
    <w:tbl>
      <w:tblPr>
        <w:tblStyle w:val="a4"/>
        <w:tblW w:w="5126" w:type="dxa"/>
        <w:tblInd w:w="4728" w:type="dxa"/>
        <w:tblBorders>
          <w:top w:val="nil"/>
          <w:left w:val="nil"/>
          <w:bottom w:val="nil"/>
          <w:right w:val="nil"/>
          <w:insideH w:val="nil"/>
          <w:insideV w:val="nil"/>
        </w:tblBorders>
        <w:tblLayout w:type="fixed"/>
        <w:tblLook w:val="0400" w:firstRow="0" w:lastRow="0" w:firstColumn="0" w:lastColumn="0" w:noHBand="0" w:noVBand="1"/>
      </w:tblPr>
      <w:tblGrid>
        <w:gridCol w:w="903"/>
        <w:gridCol w:w="4223"/>
      </w:tblGrid>
      <w:tr w:rsidR="00E21C15">
        <w:tc>
          <w:tcPr>
            <w:tcW w:w="903" w:type="dxa"/>
          </w:tcPr>
          <w:p w:rsidR="00E21C15" w:rsidRDefault="00E21C15">
            <w:pPr>
              <w:rPr>
                <w:sz w:val="18"/>
                <w:szCs w:val="18"/>
              </w:rPr>
            </w:pPr>
          </w:p>
        </w:tc>
        <w:tc>
          <w:tcPr>
            <w:tcW w:w="4223" w:type="dxa"/>
          </w:tcPr>
          <w:p w:rsidR="00E21C15" w:rsidRDefault="00D649F2">
            <w:pPr>
              <w:jc w:val="center"/>
              <w:rPr>
                <w:sz w:val="18"/>
                <w:szCs w:val="18"/>
              </w:rPr>
            </w:pPr>
            <w:r>
              <w:rPr>
                <w:sz w:val="18"/>
                <w:szCs w:val="18"/>
              </w:rPr>
              <w:t xml:space="preserve">L’interessato per </w:t>
            </w:r>
            <w:proofErr w:type="gramStart"/>
            <w:r>
              <w:rPr>
                <w:sz w:val="18"/>
                <w:szCs w:val="18"/>
              </w:rPr>
              <w:t>accettazione</w:t>
            </w:r>
            <w:r>
              <w:rPr>
                <w:sz w:val="18"/>
                <w:szCs w:val="18"/>
              </w:rPr>
              <w:br/>
              <w:t>(</w:t>
            </w:r>
            <w:proofErr w:type="gramEnd"/>
            <w:r>
              <w:rPr>
                <w:sz w:val="18"/>
                <w:szCs w:val="18"/>
              </w:rPr>
              <w:t>indicare NOME E COGNOME in stampatello)</w:t>
            </w:r>
          </w:p>
          <w:p w:rsidR="00E21C15" w:rsidRDefault="00E21C15">
            <w:pPr>
              <w:jc w:val="center"/>
              <w:rPr>
                <w:sz w:val="18"/>
                <w:szCs w:val="18"/>
              </w:rPr>
            </w:pPr>
          </w:p>
          <w:p w:rsidR="00E21C15" w:rsidRDefault="00E21C15">
            <w:pPr>
              <w:jc w:val="center"/>
              <w:rPr>
                <w:sz w:val="18"/>
                <w:szCs w:val="18"/>
              </w:rPr>
            </w:pPr>
          </w:p>
        </w:tc>
      </w:tr>
      <w:tr w:rsidR="00E21C15">
        <w:tc>
          <w:tcPr>
            <w:tcW w:w="903" w:type="dxa"/>
          </w:tcPr>
          <w:p w:rsidR="00E21C15" w:rsidRDefault="00E21C15">
            <w:pPr>
              <w:jc w:val="center"/>
              <w:rPr>
                <w:sz w:val="18"/>
                <w:szCs w:val="18"/>
              </w:rPr>
            </w:pPr>
          </w:p>
        </w:tc>
        <w:tc>
          <w:tcPr>
            <w:tcW w:w="4223" w:type="dxa"/>
          </w:tcPr>
          <w:p w:rsidR="00E21C15" w:rsidRDefault="00D649F2">
            <w:pPr>
              <w:jc w:val="center"/>
              <w:rPr>
                <w:sz w:val="18"/>
                <w:szCs w:val="18"/>
              </w:rPr>
            </w:pPr>
            <w:r>
              <w:rPr>
                <w:sz w:val="18"/>
                <w:szCs w:val="18"/>
              </w:rPr>
              <w:t>………………………………………………………..</w:t>
            </w:r>
          </w:p>
          <w:p w:rsidR="00E21C15" w:rsidRDefault="00E21C15">
            <w:pPr>
              <w:jc w:val="center"/>
              <w:rPr>
                <w:sz w:val="18"/>
                <w:szCs w:val="18"/>
              </w:rPr>
            </w:pPr>
          </w:p>
          <w:p w:rsidR="00E21C15" w:rsidRDefault="00E21C15">
            <w:pPr>
              <w:jc w:val="center"/>
              <w:rPr>
                <w:sz w:val="18"/>
                <w:szCs w:val="18"/>
              </w:rPr>
            </w:pPr>
          </w:p>
          <w:p w:rsidR="00E21C15" w:rsidRDefault="00D649F2">
            <w:pPr>
              <w:jc w:val="center"/>
              <w:rPr>
                <w:sz w:val="18"/>
                <w:szCs w:val="18"/>
              </w:rPr>
            </w:pPr>
            <w:r>
              <w:rPr>
                <w:sz w:val="18"/>
                <w:szCs w:val="18"/>
              </w:rPr>
              <w:t>Firma</w:t>
            </w:r>
          </w:p>
          <w:p w:rsidR="00E21C15" w:rsidRDefault="00E21C15">
            <w:pPr>
              <w:jc w:val="center"/>
              <w:rPr>
                <w:sz w:val="18"/>
                <w:szCs w:val="18"/>
              </w:rPr>
            </w:pPr>
          </w:p>
        </w:tc>
      </w:tr>
      <w:tr w:rsidR="00E21C15">
        <w:tc>
          <w:tcPr>
            <w:tcW w:w="903" w:type="dxa"/>
          </w:tcPr>
          <w:p w:rsidR="00E21C15" w:rsidRDefault="00E21C15">
            <w:pPr>
              <w:jc w:val="center"/>
              <w:rPr>
                <w:sz w:val="20"/>
                <w:szCs w:val="20"/>
              </w:rPr>
            </w:pPr>
          </w:p>
        </w:tc>
        <w:tc>
          <w:tcPr>
            <w:tcW w:w="4223" w:type="dxa"/>
          </w:tcPr>
          <w:p w:rsidR="00E21C15" w:rsidRDefault="00D649F2">
            <w:pPr>
              <w:jc w:val="center"/>
              <w:rPr>
                <w:sz w:val="20"/>
                <w:szCs w:val="20"/>
              </w:rPr>
            </w:pPr>
            <w:r>
              <w:rPr>
                <w:sz w:val="20"/>
                <w:szCs w:val="20"/>
              </w:rPr>
              <w:t>_________________________________</w:t>
            </w:r>
          </w:p>
        </w:tc>
      </w:tr>
    </w:tbl>
    <w:p w:rsidR="00E21C15" w:rsidRDefault="00E21C15"/>
    <w:p w:rsidR="00E21C15" w:rsidRDefault="00E21C15"/>
    <w:p w:rsidR="00E21C15" w:rsidRDefault="00E21C15"/>
    <w:p w:rsidR="00E21C15" w:rsidRDefault="00E21C15">
      <w:pPr>
        <w:pBdr>
          <w:top w:val="nil"/>
          <w:left w:val="nil"/>
          <w:bottom w:val="nil"/>
          <w:right w:val="nil"/>
          <w:between w:val="nil"/>
        </w:pBdr>
        <w:rPr>
          <w:rFonts w:ascii="Arial" w:eastAsia="Arial" w:hAnsi="Arial" w:cs="Arial"/>
          <w:i/>
          <w:color w:val="000000"/>
          <w:sz w:val="16"/>
          <w:szCs w:val="16"/>
        </w:rPr>
      </w:pPr>
    </w:p>
    <w:p w:rsidR="00E21C15" w:rsidRDefault="00E21C15">
      <w:pPr>
        <w:pBdr>
          <w:top w:val="nil"/>
          <w:left w:val="nil"/>
          <w:bottom w:val="nil"/>
          <w:right w:val="nil"/>
          <w:between w:val="nil"/>
        </w:pBdr>
        <w:rPr>
          <w:rFonts w:ascii="Arial" w:eastAsia="Arial" w:hAnsi="Arial" w:cs="Arial"/>
          <w:i/>
          <w:color w:val="000000"/>
          <w:sz w:val="16"/>
          <w:szCs w:val="16"/>
        </w:rPr>
      </w:pPr>
    </w:p>
    <w:p w:rsidR="00E21C15" w:rsidRDefault="00D649F2">
      <w:pPr>
        <w:pBdr>
          <w:top w:val="single" w:sz="4" w:space="1" w:color="000000"/>
          <w:left w:val="single" w:sz="4" w:space="4" w:color="000000"/>
          <w:bottom w:val="single" w:sz="4" w:space="1" w:color="000000"/>
          <w:right w:val="single" w:sz="4" w:space="4" w:color="000000"/>
          <w:between w:val="nil"/>
        </w:pBdr>
        <w:jc w:val="center"/>
        <w:rPr>
          <w:rFonts w:ascii="Arial" w:eastAsia="Arial" w:hAnsi="Arial" w:cs="Arial"/>
          <w:i/>
          <w:color w:val="FF0000"/>
          <w:sz w:val="26"/>
          <w:szCs w:val="26"/>
        </w:rPr>
      </w:pPr>
      <w:proofErr w:type="gramStart"/>
      <w:r>
        <w:rPr>
          <w:rFonts w:ascii="Arial" w:eastAsia="Arial" w:hAnsi="Arial" w:cs="Arial"/>
          <w:i/>
          <w:color w:val="FF0000"/>
          <w:sz w:val="26"/>
          <w:szCs w:val="26"/>
        </w:rPr>
        <w:t>d</w:t>
      </w:r>
      <w:r w:rsidR="00132382">
        <w:rPr>
          <w:rFonts w:ascii="Arial" w:eastAsia="Arial" w:hAnsi="Arial" w:cs="Arial"/>
          <w:i/>
          <w:color w:val="FF0000"/>
          <w:sz w:val="26"/>
          <w:szCs w:val="26"/>
        </w:rPr>
        <w:t>a</w:t>
      </w:r>
      <w:proofErr w:type="gramEnd"/>
      <w:r w:rsidR="00132382">
        <w:rPr>
          <w:rFonts w:ascii="Arial" w:eastAsia="Arial" w:hAnsi="Arial" w:cs="Arial"/>
          <w:i/>
          <w:color w:val="FF0000"/>
          <w:sz w:val="26"/>
          <w:szCs w:val="26"/>
        </w:rPr>
        <w:t xml:space="preserve"> inviare entro e non oltre il 18</w:t>
      </w:r>
      <w:r>
        <w:rPr>
          <w:rFonts w:ascii="Arial" w:eastAsia="Arial" w:hAnsi="Arial" w:cs="Arial"/>
          <w:i/>
          <w:color w:val="FF0000"/>
          <w:sz w:val="26"/>
          <w:szCs w:val="26"/>
        </w:rPr>
        <w:t xml:space="preserve"> aprile 2023</w:t>
      </w:r>
    </w:p>
    <w:p w:rsidR="00E21C15" w:rsidRDefault="00E21C15">
      <w:pPr>
        <w:pBdr>
          <w:top w:val="single" w:sz="4" w:space="1" w:color="000000"/>
          <w:left w:val="single" w:sz="4" w:space="4" w:color="000000"/>
          <w:bottom w:val="single" w:sz="4" w:space="1" w:color="000000"/>
          <w:right w:val="single" w:sz="4" w:space="4" w:color="000000"/>
          <w:between w:val="nil"/>
        </w:pBdr>
        <w:jc w:val="center"/>
        <w:rPr>
          <w:rFonts w:ascii="Arial" w:eastAsia="Arial" w:hAnsi="Arial" w:cs="Arial"/>
          <w:i/>
          <w:color w:val="FF0000"/>
          <w:sz w:val="26"/>
          <w:szCs w:val="26"/>
        </w:rPr>
      </w:pPr>
    </w:p>
    <w:p w:rsidR="00E21C15" w:rsidRDefault="00D649F2">
      <w:pPr>
        <w:pBdr>
          <w:top w:val="single" w:sz="4" w:space="1" w:color="000000"/>
          <w:left w:val="single" w:sz="4" w:space="4" w:color="000000"/>
          <w:bottom w:val="single" w:sz="4" w:space="1" w:color="000000"/>
          <w:right w:val="single" w:sz="4" w:space="4" w:color="000000"/>
          <w:between w:val="nil"/>
        </w:pBdr>
        <w:jc w:val="center"/>
        <w:rPr>
          <w:rFonts w:ascii="Arial" w:eastAsia="Arial" w:hAnsi="Arial" w:cs="Arial"/>
          <w:i/>
          <w:color w:val="FF0000"/>
          <w:sz w:val="26"/>
          <w:szCs w:val="26"/>
        </w:rPr>
      </w:pPr>
      <w:proofErr w:type="gramStart"/>
      <w:r>
        <w:rPr>
          <w:rFonts w:ascii="Arial" w:eastAsia="Arial" w:hAnsi="Arial" w:cs="Arial"/>
          <w:i/>
          <w:color w:val="FF0000"/>
          <w:sz w:val="26"/>
          <w:szCs w:val="26"/>
        </w:rPr>
        <w:t>tramite</w:t>
      </w:r>
      <w:proofErr w:type="gramEnd"/>
      <w:r>
        <w:rPr>
          <w:rFonts w:ascii="Arial" w:eastAsia="Arial" w:hAnsi="Arial" w:cs="Arial"/>
          <w:i/>
          <w:color w:val="FF0000"/>
          <w:sz w:val="26"/>
          <w:szCs w:val="26"/>
        </w:rPr>
        <w:t xml:space="preserve"> PEC all’indirizzo: tecne@pec.marche.camcom.it</w:t>
      </w:r>
    </w:p>
    <w:p w:rsidR="00E21C15" w:rsidRDefault="00E21C15">
      <w:pPr>
        <w:pBdr>
          <w:top w:val="single" w:sz="4" w:space="1" w:color="000000"/>
          <w:left w:val="single" w:sz="4" w:space="4" w:color="000000"/>
          <w:bottom w:val="single" w:sz="4" w:space="1" w:color="000000"/>
          <w:right w:val="single" w:sz="4" w:space="4" w:color="000000"/>
          <w:between w:val="nil"/>
        </w:pBdr>
        <w:spacing w:before="1"/>
        <w:rPr>
          <w:rFonts w:ascii="Arial" w:eastAsia="Arial" w:hAnsi="Arial" w:cs="Arial"/>
          <w:i/>
          <w:color w:val="000000"/>
          <w:sz w:val="13"/>
          <w:szCs w:val="13"/>
        </w:rPr>
      </w:pPr>
    </w:p>
    <w:sectPr w:rsidR="00E21C15">
      <w:headerReference w:type="default" r:id="rId15"/>
      <w:pgSz w:w="11900" w:h="16840"/>
      <w:pgMar w:top="1660" w:right="701" w:bottom="280" w:left="600" w:header="635"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734" w:rsidRDefault="00BC6734">
      <w:r>
        <w:separator/>
      </w:r>
    </w:p>
  </w:endnote>
  <w:endnote w:type="continuationSeparator" w:id="0">
    <w:p w:rsidR="00BC6734" w:rsidRDefault="00BC6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T San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734" w:rsidRDefault="00BC6734">
      <w:r>
        <w:separator/>
      </w:r>
    </w:p>
  </w:footnote>
  <w:footnote w:type="continuationSeparator" w:id="0">
    <w:p w:rsidR="00BC6734" w:rsidRDefault="00BC67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C15" w:rsidRDefault="00D649F2">
    <w:pPr>
      <w:pBdr>
        <w:top w:val="nil"/>
        <w:left w:val="nil"/>
        <w:bottom w:val="nil"/>
        <w:right w:val="nil"/>
        <w:between w:val="nil"/>
      </w:pBdr>
      <w:spacing w:line="14" w:lineRule="auto"/>
      <w:rPr>
        <w:rFonts w:ascii="Helvetica Neue" w:eastAsia="Helvetica Neue" w:hAnsi="Helvetica Neue" w:cs="Helvetica Neue"/>
        <w:color w:val="000000"/>
        <w:sz w:val="20"/>
        <w:szCs w:val="20"/>
      </w:rPr>
    </w:pPr>
    <w:r>
      <w:rPr>
        <w:rFonts w:ascii="Calibri" w:eastAsia="Calibri" w:hAnsi="Calibri" w:cs="Calibri"/>
        <w:noProof/>
        <w:color w:val="000000"/>
        <w:sz w:val="16"/>
        <w:szCs w:val="16"/>
      </w:rPr>
      <w:drawing>
        <wp:inline distT="0" distB="0" distL="0" distR="0">
          <wp:extent cx="6116320" cy="891540"/>
          <wp:effectExtent l="0" t="0" r="0" b="0"/>
          <wp:docPr id="28" name="image1.png" descr="Immagine"/>
          <wp:cNvGraphicFramePr/>
          <a:graphic xmlns:a="http://schemas.openxmlformats.org/drawingml/2006/main">
            <a:graphicData uri="http://schemas.openxmlformats.org/drawingml/2006/picture">
              <pic:pic xmlns:pic="http://schemas.openxmlformats.org/drawingml/2006/picture">
                <pic:nvPicPr>
                  <pic:cNvPr id="0" name="image1.png" descr="Immagine"/>
                  <pic:cNvPicPr preferRelativeResize="0"/>
                </pic:nvPicPr>
                <pic:blipFill>
                  <a:blip r:embed="rId1"/>
                  <a:srcRect/>
                  <a:stretch>
                    <a:fillRect/>
                  </a:stretch>
                </pic:blipFill>
                <pic:spPr>
                  <a:xfrm>
                    <a:off x="0" y="0"/>
                    <a:ext cx="6116320" cy="89154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607D4B"/>
    <w:multiLevelType w:val="multilevel"/>
    <w:tmpl w:val="F64A18A4"/>
    <w:lvl w:ilvl="0">
      <w:numFmt w:val="bullet"/>
      <w:lvlText w:val="□"/>
      <w:lvlJc w:val="left"/>
      <w:pPr>
        <w:ind w:left="413" w:hanging="164"/>
      </w:pPr>
      <w:rPr>
        <w:rFonts w:ascii="Arial" w:eastAsia="Arial" w:hAnsi="Arial" w:cs="Arial"/>
        <w:b/>
        <w:i/>
        <w:sz w:val="18"/>
        <w:szCs w:val="18"/>
      </w:rPr>
    </w:lvl>
    <w:lvl w:ilvl="1">
      <w:numFmt w:val="bullet"/>
      <w:lvlText w:val="•"/>
      <w:lvlJc w:val="left"/>
      <w:pPr>
        <w:ind w:left="1445" w:hanging="164"/>
      </w:pPr>
    </w:lvl>
    <w:lvl w:ilvl="2">
      <w:numFmt w:val="bullet"/>
      <w:lvlText w:val="•"/>
      <w:lvlJc w:val="left"/>
      <w:pPr>
        <w:ind w:left="2471" w:hanging="164"/>
      </w:pPr>
    </w:lvl>
    <w:lvl w:ilvl="3">
      <w:numFmt w:val="bullet"/>
      <w:lvlText w:val="•"/>
      <w:lvlJc w:val="left"/>
      <w:pPr>
        <w:ind w:left="3497" w:hanging="164"/>
      </w:pPr>
    </w:lvl>
    <w:lvl w:ilvl="4">
      <w:numFmt w:val="bullet"/>
      <w:lvlText w:val="•"/>
      <w:lvlJc w:val="left"/>
      <w:pPr>
        <w:ind w:left="4523" w:hanging="164"/>
      </w:pPr>
    </w:lvl>
    <w:lvl w:ilvl="5">
      <w:numFmt w:val="bullet"/>
      <w:lvlText w:val="•"/>
      <w:lvlJc w:val="left"/>
      <w:pPr>
        <w:ind w:left="5549" w:hanging="164"/>
      </w:pPr>
    </w:lvl>
    <w:lvl w:ilvl="6">
      <w:numFmt w:val="bullet"/>
      <w:lvlText w:val="•"/>
      <w:lvlJc w:val="left"/>
      <w:pPr>
        <w:ind w:left="6575" w:hanging="164"/>
      </w:pPr>
    </w:lvl>
    <w:lvl w:ilvl="7">
      <w:numFmt w:val="bullet"/>
      <w:lvlText w:val="•"/>
      <w:lvlJc w:val="left"/>
      <w:pPr>
        <w:ind w:left="7601" w:hanging="164"/>
      </w:pPr>
    </w:lvl>
    <w:lvl w:ilvl="8">
      <w:numFmt w:val="bullet"/>
      <w:lvlText w:val="•"/>
      <w:lvlJc w:val="left"/>
      <w:pPr>
        <w:ind w:left="8627" w:hanging="164"/>
      </w:pPr>
    </w:lvl>
  </w:abstractNum>
  <w:abstractNum w:abstractNumId="1" w15:restartNumberingAfterBreak="0">
    <w:nsid w:val="54493C5F"/>
    <w:multiLevelType w:val="multilevel"/>
    <w:tmpl w:val="7494C3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C15"/>
    <w:rsid w:val="00132382"/>
    <w:rsid w:val="00BC6734"/>
    <w:rsid w:val="00CB51CD"/>
    <w:rsid w:val="00D649F2"/>
    <w:rsid w:val="00E21C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CEBDBC-2765-4AAF-975E-83C99AB6C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Neue" w:eastAsia="Helvetica Neue" w:hAnsi="Helvetica Neue" w:cs="Helvetica Neue"/>
        <w:sz w:val="22"/>
        <w:szCs w:val="22"/>
        <w:lang w:val="it-IT" w:eastAsia="it-IT"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Microsoft Sans Serif" w:eastAsia="Microsoft Sans Serif" w:hAnsi="Microsoft Sans Serif" w:cs="Microsoft Sans Serif"/>
    </w:rPr>
  </w:style>
  <w:style w:type="paragraph" w:styleId="Titolo1">
    <w:name w:val="heading 1"/>
    <w:basedOn w:val="Normale"/>
    <w:uiPriority w:val="9"/>
    <w:qFormat/>
    <w:pPr>
      <w:spacing w:before="99"/>
      <w:ind w:left="250"/>
      <w:outlineLvl w:val="0"/>
    </w:pPr>
    <w:rPr>
      <w:sz w:val="18"/>
      <w:szCs w:val="1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pPr>
      <w:spacing w:before="1" w:line="503" w:lineRule="exact"/>
      <w:ind w:left="1179" w:right="560"/>
      <w:jc w:val="center"/>
    </w:pPr>
    <w:rPr>
      <w:rFonts w:ascii="Arial" w:eastAsia="Arial" w:hAnsi="Arial" w:cs="Arial"/>
      <w:b/>
      <w:bCs/>
      <w:i/>
      <w:iCs/>
      <w:sz w:val="44"/>
      <w:szCs w:val="44"/>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6"/>
      <w:szCs w:val="16"/>
    </w:rPr>
  </w:style>
  <w:style w:type="paragraph" w:styleId="Paragrafoelenco">
    <w:name w:val="List Paragraph"/>
    <w:basedOn w:val="Normale"/>
    <w:uiPriority w:val="1"/>
    <w:qFormat/>
    <w:pPr>
      <w:spacing w:before="89"/>
      <w:ind w:left="413" w:hanging="164"/>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4A1F95"/>
    <w:pPr>
      <w:tabs>
        <w:tab w:val="center" w:pos="4819"/>
        <w:tab w:val="right" w:pos="9638"/>
      </w:tabs>
    </w:pPr>
  </w:style>
  <w:style w:type="character" w:customStyle="1" w:styleId="IntestazioneCarattere">
    <w:name w:val="Intestazione Carattere"/>
    <w:basedOn w:val="Carpredefinitoparagrafo"/>
    <w:link w:val="Intestazione"/>
    <w:uiPriority w:val="99"/>
    <w:rsid w:val="004A1F95"/>
    <w:rPr>
      <w:rFonts w:ascii="Microsoft Sans Serif" w:eastAsia="Microsoft Sans Serif" w:hAnsi="Microsoft Sans Serif" w:cs="Microsoft Sans Serif"/>
      <w:lang w:val="it-IT"/>
    </w:rPr>
  </w:style>
  <w:style w:type="paragraph" w:styleId="Pidipagina">
    <w:name w:val="footer"/>
    <w:basedOn w:val="Normale"/>
    <w:link w:val="PidipaginaCarattere"/>
    <w:uiPriority w:val="99"/>
    <w:unhideWhenUsed/>
    <w:rsid w:val="004A1F95"/>
    <w:pPr>
      <w:tabs>
        <w:tab w:val="center" w:pos="4819"/>
        <w:tab w:val="right" w:pos="9638"/>
      </w:tabs>
    </w:pPr>
  </w:style>
  <w:style w:type="character" w:customStyle="1" w:styleId="PidipaginaCarattere">
    <w:name w:val="Piè di pagina Carattere"/>
    <w:basedOn w:val="Carpredefinitoparagrafo"/>
    <w:link w:val="Pidipagina"/>
    <w:uiPriority w:val="99"/>
    <w:rsid w:val="004A1F95"/>
    <w:rPr>
      <w:rFonts w:ascii="Microsoft Sans Serif" w:eastAsia="Microsoft Sans Serif" w:hAnsi="Microsoft Sans Serif" w:cs="Microsoft Sans Serif"/>
      <w:lang w:val="it-IT"/>
    </w:rPr>
  </w:style>
  <w:style w:type="table" w:styleId="Grigliatabella">
    <w:name w:val="Table Grid"/>
    <w:basedOn w:val="Tabellanormale"/>
    <w:uiPriority w:val="59"/>
    <w:rsid w:val="002E5894"/>
    <w:pPr>
      <w:widowControl/>
    </w:pPr>
    <w:rPr>
      <w:rFonts w:ascii="Arial" w:eastAsia="Arial" w:hAnsi="Arial" w:cs="Arial"/>
      <w:lang w:val="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1684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16840"/>
    <w:rPr>
      <w:rFonts w:ascii="Tahoma" w:eastAsia="Microsoft Sans Serif" w:hAnsi="Tahoma" w:cs="Tahoma"/>
      <w:sz w:val="16"/>
      <w:szCs w:val="16"/>
      <w:lang w:val="it-IT"/>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1"/>
    <w:pPr>
      <w:widowControl/>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1"/>
    <w:pPr>
      <w:widowControl/>
    </w:pPr>
    <w:rPr>
      <w:rFonts w:ascii="Arial" w:eastAsia="Arial" w:hAnsi="Arial" w:cs="Arial"/>
    </w:rPr>
    <w:tblPr>
      <w:tblStyleRowBandSize w:val="1"/>
      <w:tblStyleColBandSize w:val="1"/>
      <w:tblCellMar>
        <w:left w:w="108" w:type="dxa"/>
        <w:right w:w="108" w:type="dxa"/>
      </w:tblCellMar>
    </w:tblPr>
  </w:style>
  <w:style w:type="table" w:customStyle="1" w:styleId="a1">
    <w:basedOn w:val="TableNormal0"/>
    <w:pPr>
      <w:widowControl/>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0"/>
    <w:pPr>
      <w:widowControl/>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tecne@marche.camcom.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mailto:tecne@pec.marche.camco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iMI72RSl34tSKjnf5ssVdXn+Zjw==">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2063</Words>
  <Characters>11765</Characters>
  <Application>Microsoft Office Word</Application>
  <DocSecurity>0</DocSecurity>
  <Lines>98</Lines>
  <Paragraphs>27</Paragraphs>
  <ScaleCrop>false</ScaleCrop>
  <Company/>
  <LinksUpToDate>false</LinksUpToDate>
  <CharactersWithSpaces>13801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Giuliodori</dc:creator>
  <cp:lastModifiedBy>Stefano Fiorini</cp:lastModifiedBy>
  <cp:revision>4</cp:revision>
  <dcterms:created xsi:type="dcterms:W3CDTF">2022-12-05T13:38:00Z</dcterms:created>
  <dcterms:modified xsi:type="dcterms:W3CDTF">2023-03-20T09:43:00Z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2022-02-03T00:00:00Z</vt:filetime>
  </property>
  <property fmtid="{D5CDD505-2E9C-101B-9397-08002B2CF9AE}" pid="3" name="Creator">
    <vt:lpwstr>Microsoft® Word 2016</vt:lpwstr>
  </property>
  <property fmtid="{D5CDD505-2E9C-101B-9397-08002B2CF9AE}" pid="4" name="LastSaved">
    <vt:filetime>2022-02-03T00:00:00Z</vt:filetime>
  </property>
</Properties>
</file>