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3A4" w:rsidRDefault="000243A4">
      <w:pPr>
        <w:spacing w:before="97"/>
        <w:ind w:left="472" w:right="560"/>
        <w:jc w:val="center"/>
        <w:rPr>
          <w:rFonts w:ascii="Arial" w:eastAsia="Arial" w:hAnsi="Arial" w:cs="Arial"/>
          <w:b/>
          <w:sz w:val="18"/>
          <w:szCs w:val="18"/>
        </w:rPr>
      </w:pPr>
      <w:bookmarkStart w:id="0" w:name="_GoBack"/>
      <w:bookmarkEnd w:id="0"/>
    </w:p>
    <w:p w:rsidR="000243A4" w:rsidRDefault="00BA129D">
      <w:pPr>
        <w:spacing w:before="97"/>
        <w:ind w:left="472" w:right="56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DOMANDA DI AMMISSIONE</w:t>
      </w:r>
    </w:p>
    <w:bookmarkStart w:id="1" w:name="_heading=h.gjdgxs" w:colFirst="0" w:colLast="0"/>
    <w:bookmarkEnd w:id="1"/>
    <w:p w:rsidR="000243A4" w:rsidRDefault="00BA12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127000</wp:posOffset>
                </wp:positionV>
                <wp:extent cx="6631686" cy="655066"/>
                <wp:effectExtent l="0" t="0" r="0" b="0"/>
                <wp:wrapTopAndBottom distT="0" distB="0"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4920" y="3457230"/>
                          <a:ext cx="6622161" cy="645541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243A4" w:rsidRDefault="000243A4">
                            <w:pPr>
                              <w:spacing w:before="4"/>
                              <w:textDirection w:val="btLr"/>
                            </w:pPr>
                          </w:p>
                          <w:p w:rsidR="000243A4" w:rsidRDefault="00BA129D">
                            <w:pPr>
                              <w:spacing w:line="487" w:lineRule="auto"/>
                              <w:ind w:left="105" w:right="133" w:firstLine="105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</w:rPr>
                              <w:t>Il sottoscritto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</w:rPr>
                              <w:tab/>
                              <w:t>titolare e/o legale rappresentante dell'Impresa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127000</wp:posOffset>
                </wp:positionV>
                <wp:extent cx="6631686" cy="655066"/>
                <wp:effectExtent b="0" l="0" r="0" t="0"/>
                <wp:wrapTopAndBottom distB="0" distT="0"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1686" cy="6550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6"/>
          <w:szCs w:val="6"/>
        </w:rPr>
      </w:pPr>
    </w:p>
    <w:p w:rsidR="000243A4" w:rsidRDefault="00BA129D">
      <w:pPr>
        <w:pStyle w:val="Titolo1"/>
        <w:ind w:left="589" w:right="560"/>
        <w:jc w:val="center"/>
      </w:pPr>
      <w:r>
        <w:t>CHIEDE DI PARTECIPARE ALL’INIZIATIVA:</w:t>
      </w:r>
    </w:p>
    <w:p w:rsidR="000243A4" w:rsidRDefault="00BA129D">
      <w:pPr>
        <w:pStyle w:val="Titolo1"/>
        <w:ind w:left="589" w:right="5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BIG 5</w:t>
      </w:r>
    </w:p>
    <w:p w:rsidR="000243A4" w:rsidRDefault="00BA129D">
      <w:pPr>
        <w:spacing w:line="273" w:lineRule="auto"/>
        <w:ind w:left="407" w:right="5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(Dubai</w:t>
      </w:r>
      <w:r>
        <w:rPr>
          <w:b/>
          <w:i/>
          <w:sz w:val="24"/>
          <w:szCs w:val="24"/>
        </w:rPr>
        <w:t xml:space="preserve">, 5-8 dicembre </w:t>
      </w:r>
      <w:r>
        <w:rPr>
          <w:b/>
          <w:sz w:val="24"/>
          <w:szCs w:val="24"/>
        </w:rPr>
        <w:t>2022)</w:t>
      </w:r>
    </w:p>
    <w:p w:rsidR="000243A4" w:rsidRDefault="00BA129D">
      <w:pPr>
        <w:pBdr>
          <w:top w:val="nil"/>
          <w:left w:val="nil"/>
          <w:bottom w:val="nil"/>
          <w:right w:val="nil"/>
          <w:between w:val="nil"/>
        </w:pBdr>
        <w:spacing w:before="195"/>
        <w:ind w:left="575" w:right="393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proofErr w:type="gram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al</w:t>
      </w:r>
      <w:proofErr w:type="gram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fine della valutazione per l’ammissione dell'Impresa a partecipare all’iniziativa sopra indicata, si fornisce il seguente profilo aziendale:</w:t>
      </w:r>
    </w:p>
    <w:p w:rsidR="000243A4" w:rsidRDefault="00BA129D">
      <w:pPr>
        <w:pBdr>
          <w:top w:val="nil"/>
          <w:left w:val="nil"/>
          <w:bottom w:val="nil"/>
          <w:right w:val="nil"/>
          <w:between w:val="nil"/>
        </w:pBdr>
        <w:spacing w:before="2"/>
        <w:ind w:right="393"/>
        <w:rPr>
          <w:rFonts w:ascii="Helvetica Neue" w:eastAsia="Helvetica Neue" w:hAnsi="Helvetica Neue" w:cs="Helvetica Neue"/>
          <w:color w:val="000000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6629400" cy="3723640"/>
                <wp:effectExtent l="0" t="0" r="0" b="0"/>
                <wp:wrapNone/>
                <wp:docPr id="19" name="Grup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3723640"/>
                          <a:chOff x="2030665" y="1917583"/>
                          <a:chExt cx="6629400" cy="372364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030665" y="1917583"/>
                            <a:ext cx="6629400" cy="3723640"/>
                            <a:chOff x="734" y="-134"/>
                            <a:chExt cx="10440" cy="6242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735" y="-133"/>
                              <a:ext cx="10425" cy="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43A4" w:rsidRDefault="000243A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igura a mano libera 3"/>
                          <wps:cNvSpPr/>
                          <wps:spPr>
                            <a:xfrm>
                              <a:off x="734" y="-134"/>
                              <a:ext cx="10440" cy="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440" h="10" extrusionOk="0">
                                  <a:moveTo>
                                    <a:pt x="10429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429" y="9"/>
                                  </a:lnTo>
                                  <a:lnTo>
                                    <a:pt x="10429" y="0"/>
                                  </a:lnTo>
                                  <a:close/>
                                  <a:moveTo>
                                    <a:pt x="10439" y="0"/>
                                  </a:moveTo>
                                  <a:lnTo>
                                    <a:pt x="10429" y="0"/>
                                  </a:lnTo>
                                  <a:lnTo>
                                    <a:pt x="10429" y="9"/>
                                  </a:lnTo>
                                  <a:lnTo>
                                    <a:pt x="10439" y="9"/>
                                  </a:lnTo>
                                  <a:lnTo>
                                    <a:pt x="104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Connettore 2 4"/>
                          <wps:cNvCnPr/>
                          <wps:spPr>
                            <a:xfrm>
                              <a:off x="740" y="-124"/>
                              <a:ext cx="0" cy="22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Figura a mano libera 5"/>
                          <wps:cNvSpPr/>
                          <wps:spPr>
                            <a:xfrm>
                              <a:off x="734" y="-124"/>
                              <a:ext cx="10440" cy="27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440" h="2737" extrusionOk="0">
                                  <a:moveTo>
                                    <a:pt x="9" y="2295"/>
                                  </a:moveTo>
                                  <a:lnTo>
                                    <a:pt x="0" y="2295"/>
                                  </a:lnTo>
                                  <a:lnTo>
                                    <a:pt x="0" y="2737"/>
                                  </a:lnTo>
                                  <a:lnTo>
                                    <a:pt x="9" y="2737"/>
                                  </a:lnTo>
                                  <a:lnTo>
                                    <a:pt x="9" y="2295"/>
                                  </a:lnTo>
                                  <a:close/>
                                  <a:moveTo>
                                    <a:pt x="10439" y="0"/>
                                  </a:moveTo>
                                  <a:lnTo>
                                    <a:pt x="10429" y="0"/>
                                  </a:lnTo>
                                  <a:lnTo>
                                    <a:pt x="10429" y="226"/>
                                  </a:lnTo>
                                  <a:lnTo>
                                    <a:pt x="10429" y="432"/>
                                  </a:lnTo>
                                  <a:lnTo>
                                    <a:pt x="10429" y="639"/>
                                  </a:lnTo>
                                  <a:lnTo>
                                    <a:pt x="10429" y="845"/>
                                  </a:lnTo>
                                  <a:lnTo>
                                    <a:pt x="10429" y="1052"/>
                                  </a:lnTo>
                                  <a:lnTo>
                                    <a:pt x="10429" y="1263"/>
                                  </a:lnTo>
                                  <a:lnTo>
                                    <a:pt x="10429" y="1469"/>
                                  </a:lnTo>
                                  <a:lnTo>
                                    <a:pt x="10429" y="1676"/>
                                  </a:lnTo>
                                  <a:lnTo>
                                    <a:pt x="10429" y="1882"/>
                                  </a:lnTo>
                                  <a:lnTo>
                                    <a:pt x="10429" y="2089"/>
                                  </a:lnTo>
                                  <a:lnTo>
                                    <a:pt x="10429" y="2295"/>
                                  </a:lnTo>
                                  <a:lnTo>
                                    <a:pt x="10429" y="2737"/>
                                  </a:lnTo>
                                  <a:lnTo>
                                    <a:pt x="10439" y="2737"/>
                                  </a:lnTo>
                                  <a:lnTo>
                                    <a:pt x="10439" y="2295"/>
                                  </a:lnTo>
                                  <a:lnTo>
                                    <a:pt x="10439" y="2089"/>
                                  </a:lnTo>
                                  <a:lnTo>
                                    <a:pt x="10439" y="1882"/>
                                  </a:lnTo>
                                  <a:lnTo>
                                    <a:pt x="10439" y="1676"/>
                                  </a:lnTo>
                                  <a:lnTo>
                                    <a:pt x="10439" y="1469"/>
                                  </a:lnTo>
                                  <a:lnTo>
                                    <a:pt x="10439" y="1263"/>
                                  </a:lnTo>
                                  <a:lnTo>
                                    <a:pt x="10439" y="1052"/>
                                  </a:lnTo>
                                  <a:lnTo>
                                    <a:pt x="10439" y="845"/>
                                  </a:lnTo>
                                  <a:lnTo>
                                    <a:pt x="10439" y="639"/>
                                  </a:lnTo>
                                  <a:lnTo>
                                    <a:pt x="10439" y="432"/>
                                  </a:lnTo>
                                  <a:lnTo>
                                    <a:pt x="10439" y="226"/>
                                  </a:lnTo>
                                  <a:lnTo>
                                    <a:pt x="104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Connettore 2 6"/>
                          <wps:cNvCnPr/>
                          <wps:spPr>
                            <a:xfrm>
                              <a:off x="740" y="2613"/>
                              <a:ext cx="0" cy="325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Connettore 2 7"/>
                          <wps:cNvCnPr/>
                          <wps:spPr>
                            <a:xfrm>
                              <a:off x="11169" y="2613"/>
                              <a:ext cx="0" cy="325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Figura a mano libera 8"/>
                          <wps:cNvSpPr/>
                          <wps:spPr>
                            <a:xfrm>
                              <a:off x="734" y="5868"/>
                              <a:ext cx="10440" cy="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440" h="240" extrusionOk="0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9" y="231"/>
                                  </a:lnTo>
                                  <a:lnTo>
                                    <a:pt x="9" y="0"/>
                                  </a:lnTo>
                                  <a:close/>
                                  <a:moveTo>
                                    <a:pt x="10429" y="231"/>
                                  </a:moveTo>
                                  <a:lnTo>
                                    <a:pt x="9" y="231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0429" y="240"/>
                                  </a:lnTo>
                                  <a:lnTo>
                                    <a:pt x="10429" y="231"/>
                                  </a:lnTo>
                                  <a:close/>
                                  <a:moveTo>
                                    <a:pt x="10439" y="231"/>
                                  </a:moveTo>
                                  <a:lnTo>
                                    <a:pt x="10429" y="231"/>
                                  </a:lnTo>
                                  <a:lnTo>
                                    <a:pt x="10429" y="240"/>
                                  </a:lnTo>
                                  <a:lnTo>
                                    <a:pt x="10439" y="240"/>
                                  </a:lnTo>
                                  <a:lnTo>
                                    <a:pt x="10439" y="231"/>
                                  </a:lnTo>
                                  <a:close/>
                                  <a:moveTo>
                                    <a:pt x="10439" y="0"/>
                                  </a:moveTo>
                                  <a:lnTo>
                                    <a:pt x="10429" y="0"/>
                                  </a:lnTo>
                                  <a:lnTo>
                                    <a:pt x="10429" y="231"/>
                                  </a:lnTo>
                                  <a:lnTo>
                                    <a:pt x="10439" y="231"/>
                                  </a:lnTo>
                                  <a:lnTo>
                                    <a:pt x="104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6629400" cy="3723640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3723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243A4" w:rsidRDefault="00BA129D">
      <w:pPr>
        <w:pStyle w:val="Titolo1"/>
        <w:tabs>
          <w:tab w:val="left" w:pos="10442"/>
        </w:tabs>
        <w:ind w:firstLine="250"/>
      </w:pPr>
      <w:bookmarkStart w:id="2" w:name="bookmark=id.30j0zll" w:colFirst="0" w:colLast="0"/>
      <w:bookmarkEnd w:id="2"/>
      <w:r>
        <w:t xml:space="preserve">Ragione sociale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Helvetica Neue" w:eastAsia="Helvetica Neue" w:hAnsi="Helvetica Neue" w:cs="Helvetica Neue"/>
          <w:color w:val="000000"/>
          <w:sz w:val="9"/>
          <w:szCs w:val="9"/>
        </w:rPr>
      </w:pPr>
    </w:p>
    <w:p w:rsidR="000243A4" w:rsidRDefault="00BA129D">
      <w:pPr>
        <w:tabs>
          <w:tab w:val="left" w:pos="10432"/>
        </w:tabs>
        <w:spacing w:before="99"/>
        <w:ind w:left="250"/>
        <w:rPr>
          <w:sz w:val="18"/>
          <w:szCs w:val="18"/>
        </w:rPr>
      </w:pPr>
      <w:bookmarkStart w:id="3" w:name="bookmark=id.1fob9te" w:colFirst="0" w:colLast="0"/>
      <w:bookmarkEnd w:id="3"/>
      <w:r>
        <w:rPr>
          <w:sz w:val="18"/>
          <w:szCs w:val="18"/>
        </w:rPr>
        <w:t xml:space="preserve">Indirizzo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Helvetica Neue" w:eastAsia="Helvetica Neue" w:hAnsi="Helvetica Neue" w:cs="Helvetica Neue"/>
          <w:color w:val="000000"/>
          <w:sz w:val="9"/>
          <w:szCs w:val="9"/>
        </w:rPr>
      </w:pPr>
    </w:p>
    <w:p w:rsidR="000243A4" w:rsidRDefault="00BA129D">
      <w:pPr>
        <w:pStyle w:val="Titolo1"/>
        <w:tabs>
          <w:tab w:val="left" w:pos="3224"/>
          <w:tab w:val="left" w:pos="8703"/>
          <w:tab w:val="left" w:pos="10470"/>
        </w:tabs>
        <w:ind w:firstLine="250"/>
      </w:pPr>
      <w:bookmarkStart w:id="4" w:name="bookmark=id.3znysh7" w:colFirst="0" w:colLast="0"/>
      <w:bookmarkEnd w:id="4"/>
      <w:r>
        <w:t>CAP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Helvetica Neue" w:eastAsia="Helvetica Neue" w:hAnsi="Helvetica Neue" w:cs="Helvetica Neue"/>
          <w:color w:val="000000"/>
          <w:sz w:val="10"/>
          <w:szCs w:val="10"/>
        </w:rPr>
      </w:pPr>
    </w:p>
    <w:p w:rsidR="000243A4" w:rsidRDefault="00BA129D">
      <w:pPr>
        <w:tabs>
          <w:tab w:val="left" w:pos="4905"/>
          <w:tab w:val="left" w:pos="10470"/>
        </w:tabs>
        <w:spacing w:before="100"/>
        <w:ind w:left="250"/>
        <w:rPr>
          <w:sz w:val="18"/>
          <w:szCs w:val="18"/>
        </w:rPr>
      </w:pPr>
      <w:bookmarkStart w:id="5" w:name="bookmark=id.2et92p0" w:colFirst="0" w:colLast="0"/>
      <w:bookmarkEnd w:id="5"/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sito web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Helvetica Neue" w:eastAsia="Helvetica Neue" w:hAnsi="Helvetica Neue" w:cs="Helvetica Neue"/>
          <w:color w:val="000000"/>
          <w:sz w:val="9"/>
          <w:szCs w:val="9"/>
        </w:rPr>
      </w:pPr>
    </w:p>
    <w:p w:rsidR="000243A4" w:rsidRDefault="00BA129D">
      <w:pPr>
        <w:pStyle w:val="Titolo1"/>
        <w:tabs>
          <w:tab w:val="left" w:pos="5361"/>
          <w:tab w:val="left" w:pos="10461"/>
        </w:tabs>
        <w:ind w:firstLine="250"/>
      </w:pPr>
      <w:bookmarkStart w:id="6" w:name="bookmark=id.tyjcwt" w:colFirst="0" w:colLast="0"/>
      <w:bookmarkStart w:id="7" w:name="_heading=h.3dy6vkm" w:colFirst="0" w:colLast="0"/>
      <w:bookmarkEnd w:id="6"/>
      <w:bookmarkEnd w:id="7"/>
      <w:proofErr w:type="spellStart"/>
      <w:r>
        <w:t>Pec</w:t>
      </w:r>
      <w:proofErr w:type="spellEnd"/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:rsidR="000243A4" w:rsidRDefault="00BA129D">
      <w:pPr>
        <w:tabs>
          <w:tab w:val="left" w:pos="3755"/>
        </w:tabs>
        <w:spacing w:before="1"/>
        <w:ind w:left="250"/>
        <w:rPr>
          <w:sz w:val="18"/>
          <w:szCs w:val="18"/>
        </w:rPr>
      </w:pPr>
      <w:bookmarkStart w:id="8" w:name="bookmark=id.1t3h5sf" w:colFirst="0" w:colLast="0"/>
      <w:bookmarkEnd w:id="8"/>
      <w:r>
        <w:rPr>
          <w:sz w:val="18"/>
          <w:szCs w:val="18"/>
        </w:rPr>
        <w:t xml:space="preserve">Presente sui social network: </w:t>
      </w:r>
      <w:r>
        <w:rPr>
          <w:rFonts w:ascii="Arial" w:eastAsia="Arial" w:hAnsi="Arial" w:cs="Arial"/>
          <w:b/>
          <w:i/>
          <w:sz w:val="28"/>
          <w:szCs w:val="28"/>
        </w:rPr>
        <w:t xml:space="preserve">□ </w:t>
      </w:r>
      <w:r>
        <w:rPr>
          <w:sz w:val="16"/>
          <w:szCs w:val="16"/>
        </w:rPr>
        <w:t xml:space="preserve">SI   </w:t>
      </w:r>
      <w:r>
        <w:rPr>
          <w:rFonts w:ascii="Arial" w:eastAsia="Arial" w:hAnsi="Arial" w:cs="Arial"/>
          <w:b/>
          <w:i/>
          <w:sz w:val="28"/>
          <w:szCs w:val="28"/>
        </w:rPr>
        <w:t xml:space="preserve">□ </w:t>
      </w:r>
      <w:r>
        <w:rPr>
          <w:sz w:val="16"/>
          <w:szCs w:val="16"/>
        </w:rPr>
        <w:t>NO</w:t>
      </w:r>
      <w:r>
        <w:rPr>
          <w:sz w:val="16"/>
          <w:szCs w:val="16"/>
        </w:rPr>
        <w:tab/>
      </w:r>
      <w:r>
        <w:rPr>
          <w:sz w:val="18"/>
          <w:szCs w:val="18"/>
        </w:rPr>
        <w:t>se SI, quali:</w:t>
      </w:r>
    </w:p>
    <w:p w:rsidR="000243A4" w:rsidRDefault="00BA129D">
      <w:pPr>
        <w:pStyle w:val="Titolo1"/>
        <w:numPr>
          <w:ilvl w:val="0"/>
          <w:numId w:val="1"/>
        </w:numPr>
        <w:tabs>
          <w:tab w:val="left" w:pos="414"/>
          <w:tab w:val="left" w:pos="10408"/>
        </w:tabs>
        <w:spacing w:before="117"/>
        <w:rPr>
          <w:rFonts w:ascii="Arial" w:eastAsia="Arial" w:hAnsi="Arial" w:cs="Arial"/>
        </w:rPr>
      </w:pPr>
      <w:bookmarkStart w:id="9" w:name="bookmark=id.4d34og8" w:colFirst="0" w:colLast="0"/>
      <w:bookmarkEnd w:id="9"/>
      <w:proofErr w:type="spellStart"/>
      <w:r>
        <w:t>Facebook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3A4" w:rsidRDefault="00BA1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9"/>
          <w:tab w:val="left" w:pos="10415"/>
        </w:tabs>
        <w:spacing w:before="120"/>
        <w:ind w:left="408" w:hanging="159"/>
        <w:rPr>
          <w:rFonts w:ascii="Arial" w:eastAsia="Arial" w:hAnsi="Arial" w:cs="Arial"/>
          <w:color w:val="000000"/>
          <w:sz w:val="18"/>
          <w:szCs w:val="18"/>
        </w:rPr>
      </w:pPr>
      <w:bookmarkStart w:id="10" w:name="bookmark=id.2s8eyo1" w:colFirst="0" w:colLast="0"/>
      <w:bookmarkEnd w:id="10"/>
      <w:proofErr w:type="spellStart"/>
      <w:r>
        <w:rPr>
          <w:rFonts w:ascii="Helvetica Neue" w:eastAsia="Helvetica Neue" w:hAnsi="Helvetica Neue" w:cs="Helvetica Neue"/>
          <w:color w:val="000000"/>
          <w:sz w:val="18"/>
          <w:szCs w:val="18"/>
        </w:rPr>
        <w:t>Instagram</w:t>
      </w:r>
      <w:proofErr w:type="spellEnd"/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18"/>
          <w:szCs w:val="18"/>
          <w:u w:val="single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18"/>
          <w:szCs w:val="18"/>
          <w:u w:val="single"/>
        </w:rPr>
        <w:tab/>
      </w:r>
    </w:p>
    <w:p w:rsidR="000243A4" w:rsidRDefault="00BA129D">
      <w:pPr>
        <w:pStyle w:val="Titolo1"/>
        <w:numPr>
          <w:ilvl w:val="0"/>
          <w:numId w:val="1"/>
        </w:numPr>
        <w:tabs>
          <w:tab w:val="left" w:pos="414"/>
          <w:tab w:val="left" w:pos="10461"/>
        </w:tabs>
        <w:spacing w:before="124"/>
        <w:rPr>
          <w:rFonts w:ascii="Arial" w:eastAsia="Arial" w:hAnsi="Arial" w:cs="Arial"/>
        </w:rPr>
      </w:pPr>
      <w:bookmarkStart w:id="11" w:name="bookmark=id.17dp8vu" w:colFirst="0" w:colLast="0"/>
      <w:bookmarkEnd w:id="11"/>
      <w:proofErr w:type="spellStart"/>
      <w:r>
        <w:t>Twitter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12" w:name="bookmark=id.3rdcrjn" w:colFirst="0" w:colLast="0"/>
      <w:bookmarkEnd w:id="12"/>
    </w:p>
    <w:p w:rsidR="000243A4" w:rsidRDefault="00BA1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  <w:tab w:val="left" w:pos="10423"/>
        </w:tabs>
        <w:spacing w:before="3"/>
        <w:rPr>
          <w:rFonts w:ascii="Helvetica Neue" w:eastAsia="Helvetica Neue" w:hAnsi="Helvetica Neue" w:cs="Helvetica Neue"/>
          <w:color w:val="000000"/>
          <w:sz w:val="26"/>
          <w:szCs w:val="26"/>
        </w:rPr>
      </w:pPr>
      <w:proofErr w:type="gramStart"/>
      <w:r>
        <w:rPr>
          <w:rFonts w:ascii="Helvetica Neue" w:eastAsia="Helvetica Neue" w:hAnsi="Helvetica Neue" w:cs="Helvetica Neue"/>
          <w:color w:val="000000"/>
          <w:sz w:val="18"/>
          <w:szCs w:val="18"/>
        </w:rPr>
        <w:t>altro</w:t>
      </w:r>
      <w:proofErr w:type="gramEnd"/>
      <w:r>
        <w:rPr>
          <w:rFonts w:ascii="Helvetica Neue" w:eastAsia="Helvetica Neue" w:hAnsi="Helvetica Neue" w:cs="Helvetica Neue"/>
          <w:color w:val="000000"/>
          <w:sz w:val="18"/>
          <w:szCs w:val="18"/>
          <w:u w:val="single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18"/>
          <w:szCs w:val="18"/>
          <w:u w:val="single"/>
        </w:rPr>
        <w:tab/>
      </w:r>
    </w:p>
    <w:p w:rsidR="000243A4" w:rsidRDefault="00BA129D">
      <w:pPr>
        <w:pStyle w:val="Titolo1"/>
        <w:numPr>
          <w:ilvl w:val="0"/>
          <w:numId w:val="1"/>
        </w:numPr>
        <w:tabs>
          <w:tab w:val="left" w:pos="471"/>
          <w:tab w:val="left" w:pos="8487"/>
          <w:tab w:val="left" w:pos="10455"/>
        </w:tabs>
        <w:spacing w:before="89"/>
        <w:ind w:left="470" w:hanging="221"/>
        <w:rPr>
          <w:rFonts w:ascii="Arial" w:eastAsia="Arial" w:hAnsi="Arial" w:cs="Arial"/>
          <w:sz w:val="28"/>
          <w:szCs w:val="28"/>
        </w:rPr>
      </w:pPr>
      <w:bookmarkStart w:id="13" w:name="bookmark=id.26in1rg" w:colFirst="0" w:colLast="0"/>
      <w:bookmarkEnd w:id="13"/>
      <w:r>
        <w:t>Impresa produttrice artigiana n° iscrizione CCIAA</w:t>
      </w:r>
      <w:r>
        <w:rPr>
          <w:u w:val="single"/>
        </w:rPr>
        <w:tab/>
      </w:r>
      <w:r>
        <w:rPr>
          <w:u w:val="single"/>
        </w:rPr>
        <w:tab/>
      </w:r>
    </w:p>
    <w:p w:rsidR="000243A4" w:rsidRDefault="00BA1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1"/>
          <w:tab w:val="left" w:pos="8516"/>
          <w:tab w:val="left" w:pos="10484"/>
        </w:tabs>
        <w:spacing w:before="211"/>
        <w:ind w:left="470" w:hanging="221"/>
        <w:rPr>
          <w:rFonts w:ascii="Arial" w:eastAsia="Arial" w:hAnsi="Arial" w:cs="Arial"/>
          <w:color w:val="000000"/>
          <w:sz w:val="28"/>
          <w:szCs w:val="28"/>
        </w:rPr>
      </w:pPr>
      <w:bookmarkStart w:id="14" w:name="bookmark=id.lnxbz9" w:colFirst="0" w:colLast="0"/>
      <w:bookmarkEnd w:id="14"/>
      <w:r>
        <w:rPr>
          <w:rFonts w:ascii="Helvetica Neue" w:eastAsia="Helvetica Neue" w:hAnsi="Helvetica Neue" w:cs="Helvetica Neue"/>
          <w:color w:val="000000"/>
          <w:sz w:val="18"/>
          <w:szCs w:val="18"/>
        </w:rPr>
        <w:t>Impresa produttrice industriale n° iscrizione CCIAA</w:t>
      </w:r>
      <w:r>
        <w:rPr>
          <w:rFonts w:ascii="Helvetica Neue" w:eastAsia="Helvetica Neue" w:hAnsi="Helvetica Neue" w:cs="Helvetica Neue"/>
          <w:color w:val="000000"/>
          <w:sz w:val="18"/>
          <w:szCs w:val="18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18"/>
          <w:szCs w:val="18"/>
          <w:u w:val="single"/>
        </w:rPr>
        <w:tab/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Helvetica Neue" w:eastAsia="Helvetica Neue" w:hAnsi="Helvetica Neue" w:cs="Helvetica Neue"/>
          <w:color w:val="000000"/>
          <w:sz w:val="9"/>
          <w:szCs w:val="9"/>
        </w:rPr>
      </w:pPr>
    </w:p>
    <w:p w:rsidR="000243A4" w:rsidRDefault="00BA129D">
      <w:pPr>
        <w:pStyle w:val="Titolo1"/>
        <w:tabs>
          <w:tab w:val="left" w:pos="10461"/>
        </w:tabs>
        <w:ind w:firstLine="250"/>
      </w:pPr>
      <w:bookmarkStart w:id="15" w:name="bookmark=id.35nkun2" w:colFirst="0" w:colLast="0"/>
      <w:bookmarkEnd w:id="15"/>
      <w:r>
        <w:t xml:space="preserve">Codice ATECO attività prioritaria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Helvetica Neue" w:eastAsia="Helvetica Neue" w:hAnsi="Helvetica Neue" w:cs="Helvetica Neue"/>
          <w:color w:val="000000"/>
          <w:sz w:val="9"/>
          <w:szCs w:val="9"/>
        </w:rPr>
      </w:pPr>
    </w:p>
    <w:p w:rsidR="000243A4" w:rsidRDefault="00BA129D">
      <w:pPr>
        <w:tabs>
          <w:tab w:val="left" w:pos="5313"/>
          <w:tab w:val="left" w:pos="10440"/>
        </w:tabs>
        <w:spacing w:before="99"/>
        <w:ind w:left="249"/>
        <w:rPr>
          <w:sz w:val="18"/>
          <w:szCs w:val="18"/>
          <w:u w:val="single"/>
        </w:rPr>
      </w:pPr>
      <w:bookmarkStart w:id="16" w:name="bookmark=id.1ksv4uv" w:colFirst="0" w:colLast="0"/>
      <w:bookmarkStart w:id="17" w:name="_heading=h.44sinio" w:colFirst="0" w:colLast="0"/>
      <w:bookmarkEnd w:id="16"/>
      <w:bookmarkEnd w:id="17"/>
      <w:r>
        <w:rPr>
          <w:sz w:val="18"/>
          <w:szCs w:val="18"/>
        </w:rPr>
        <w:t>Partita IVA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Codice fiscale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0243A4" w:rsidRDefault="00BA129D">
      <w:pPr>
        <w:tabs>
          <w:tab w:val="left" w:pos="5313"/>
          <w:tab w:val="left" w:pos="10440"/>
        </w:tabs>
        <w:spacing w:before="99"/>
        <w:ind w:left="249"/>
        <w:rPr>
          <w:sz w:val="18"/>
          <w:szCs w:val="18"/>
        </w:rPr>
      </w:pPr>
      <w:r>
        <w:rPr>
          <w:sz w:val="18"/>
          <w:szCs w:val="18"/>
        </w:rPr>
        <w:t>Codice SDI______________________________________________________________________________________________</w:t>
      </w:r>
    </w:p>
    <w:p w:rsidR="000243A4" w:rsidRDefault="00BA129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19"/>
          <w:szCs w:val="19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ab/>
      </w:r>
      <w:bookmarkStart w:id="18" w:name="bookmark=id.2jxsxqh" w:colFirst="0" w:colLast="0"/>
      <w:bookmarkEnd w:id="18"/>
    </w:p>
    <w:p w:rsidR="000243A4" w:rsidRDefault="00BA129D">
      <w:pPr>
        <w:pStyle w:val="Titol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left" w:pos="10422"/>
        </w:tabs>
        <w:spacing w:line="360" w:lineRule="auto"/>
        <w:ind w:firstLine="250"/>
      </w:pPr>
      <w:r>
        <w:br/>
        <w:t xml:space="preserve">Se fatturazione ad un Consorzio, indicare il </w:t>
      </w:r>
      <w:proofErr w:type="gramStart"/>
      <w:r>
        <w:t>nome:_</w:t>
      </w:r>
      <w:proofErr w:type="gramEnd"/>
      <w:r>
        <w:t>______________________________________________________________</w:t>
      </w:r>
      <w:r>
        <w:br/>
      </w:r>
      <w:proofErr w:type="spellStart"/>
      <w:r>
        <w:t>Pec</w:t>
      </w:r>
      <w:proofErr w:type="spellEnd"/>
      <w:r>
        <w:t>______________________________________________e-mail _______________________________________________</w:t>
      </w:r>
      <w:r>
        <w:tab/>
      </w:r>
      <w:r>
        <w:br/>
        <w:t xml:space="preserve">Partita IVA___________________________________ Codice fiscale ______________________________________________ </w:t>
      </w:r>
      <w:r>
        <w:tab/>
      </w:r>
    </w:p>
    <w:p w:rsidR="000243A4" w:rsidRDefault="00BA129D">
      <w:pPr>
        <w:pStyle w:val="Titol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left" w:pos="10422"/>
        </w:tabs>
        <w:spacing w:before="0" w:line="360" w:lineRule="auto"/>
        <w:ind w:firstLine="250"/>
      </w:pPr>
      <w:bookmarkStart w:id="19" w:name="_heading=h.z337ya" w:colFirst="0" w:colLast="0"/>
      <w:bookmarkEnd w:id="19"/>
      <w:r>
        <w:t>Codice SDI______________________________</w:t>
      </w:r>
      <w:r>
        <w:t>________________________________________________________________</w:t>
      </w:r>
      <w:r>
        <w:br/>
      </w:r>
    </w:p>
    <w:p w:rsidR="000243A4" w:rsidRDefault="000243A4">
      <w:pPr>
        <w:pStyle w:val="Titolo1"/>
        <w:tabs>
          <w:tab w:val="left" w:pos="10422"/>
        </w:tabs>
        <w:spacing w:before="0"/>
        <w:ind w:firstLine="250"/>
      </w:pPr>
    </w:p>
    <w:p w:rsidR="000243A4" w:rsidRDefault="00BA129D">
      <w:pPr>
        <w:pStyle w:val="Titolo1"/>
        <w:tabs>
          <w:tab w:val="left" w:pos="10422"/>
        </w:tabs>
        <w:spacing w:before="0"/>
        <w:ind w:firstLine="250"/>
      </w:pPr>
      <w:r>
        <w:t xml:space="preserve">Tipologia di produzione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Helvetica Neue" w:eastAsia="Helvetica Neue" w:hAnsi="Helvetica Neue" w:cs="Helvetica Neue"/>
          <w:color w:val="000000"/>
          <w:sz w:val="7"/>
          <w:szCs w:val="7"/>
        </w:rPr>
      </w:pPr>
    </w:p>
    <w:p w:rsidR="000243A4" w:rsidRDefault="00BA129D">
      <w:pPr>
        <w:tabs>
          <w:tab w:val="left" w:pos="10399"/>
        </w:tabs>
        <w:spacing w:before="100"/>
        <w:ind w:left="250"/>
        <w:rPr>
          <w:sz w:val="18"/>
          <w:szCs w:val="18"/>
        </w:rPr>
      </w:pPr>
      <w:bookmarkStart w:id="20" w:name="bookmark=id.1y810tw" w:colFirst="0" w:colLast="0"/>
      <w:bookmarkStart w:id="21" w:name="_heading=h.3j2qqm3" w:colFirst="0" w:colLast="0"/>
      <w:bookmarkEnd w:id="20"/>
      <w:bookmarkEnd w:id="21"/>
      <w:r>
        <w:rPr>
          <w:sz w:val="18"/>
          <w:szCs w:val="18"/>
        </w:rPr>
        <w:t xml:space="preserve">Marchi e brevetti propri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Helvetica Neue" w:eastAsia="Helvetica Neue" w:hAnsi="Helvetica Neue" w:cs="Helvetica Neue"/>
          <w:color w:val="000000"/>
          <w:sz w:val="9"/>
          <w:szCs w:val="9"/>
        </w:rPr>
      </w:pPr>
    </w:p>
    <w:p w:rsidR="000243A4" w:rsidRDefault="00BA129D">
      <w:pPr>
        <w:pStyle w:val="Titolo1"/>
        <w:tabs>
          <w:tab w:val="left" w:pos="10423"/>
        </w:tabs>
        <w:spacing w:before="100"/>
        <w:ind w:firstLine="250"/>
      </w:pPr>
      <w:bookmarkStart w:id="22" w:name="bookmark=id.4i7ojhp" w:colFirst="0" w:colLast="0"/>
      <w:bookmarkEnd w:id="22"/>
      <w:r>
        <w:t xml:space="preserve">Mercati di esportazione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Helvetica Neue" w:eastAsia="Helvetica Neue" w:hAnsi="Helvetica Neue" w:cs="Helvetica Neue"/>
          <w:color w:val="000000"/>
          <w:sz w:val="10"/>
          <w:szCs w:val="10"/>
        </w:rPr>
      </w:pPr>
    </w:p>
    <w:p w:rsidR="000243A4" w:rsidRDefault="00BA129D">
      <w:pPr>
        <w:tabs>
          <w:tab w:val="left" w:pos="10405"/>
        </w:tabs>
        <w:spacing w:before="99"/>
        <w:ind w:left="250"/>
        <w:rPr>
          <w:sz w:val="18"/>
          <w:szCs w:val="18"/>
        </w:rPr>
      </w:pPr>
      <w:bookmarkStart w:id="23" w:name="bookmark=id.2xcytpi" w:colFirst="0" w:colLast="0"/>
      <w:bookmarkEnd w:id="23"/>
      <w:r>
        <w:rPr>
          <w:sz w:val="18"/>
          <w:szCs w:val="18"/>
        </w:rPr>
        <w:t xml:space="preserve">Principali fiere a cui partecipa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Helvetica Neue" w:eastAsia="Helvetica Neue" w:hAnsi="Helvetica Neue" w:cs="Helvetica Neue"/>
          <w:color w:val="000000"/>
          <w:sz w:val="9"/>
          <w:szCs w:val="9"/>
        </w:rPr>
      </w:pPr>
    </w:p>
    <w:p w:rsidR="000243A4" w:rsidRDefault="00BA129D">
      <w:pPr>
        <w:pStyle w:val="Titolo1"/>
        <w:tabs>
          <w:tab w:val="left" w:pos="10423"/>
        </w:tabs>
        <w:ind w:firstLine="250"/>
      </w:pPr>
      <w:bookmarkStart w:id="24" w:name="bookmark=id.1ci93xb" w:colFirst="0" w:colLast="0"/>
      <w:bookmarkEnd w:id="24"/>
      <w:r>
        <w:t xml:space="preserve">Denominazione su insegna stand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Helvetica Neue" w:eastAsia="Helvetica Neue" w:hAnsi="Helvetica Neue" w:cs="Helvetica Neue"/>
          <w:color w:val="000000"/>
          <w:sz w:val="9"/>
          <w:szCs w:val="9"/>
        </w:rPr>
      </w:pPr>
    </w:p>
    <w:p w:rsidR="000243A4" w:rsidRDefault="00BA129D">
      <w:pPr>
        <w:tabs>
          <w:tab w:val="left" w:pos="10479"/>
        </w:tabs>
        <w:spacing w:before="100"/>
        <w:ind w:left="250"/>
        <w:rPr>
          <w:sz w:val="18"/>
          <w:szCs w:val="18"/>
        </w:rPr>
      </w:pPr>
      <w:bookmarkStart w:id="25" w:name="bookmark=id.3whwml4" w:colFirst="0" w:colLast="0"/>
      <w:bookmarkEnd w:id="25"/>
      <w:r>
        <w:rPr>
          <w:sz w:val="18"/>
          <w:szCs w:val="18"/>
        </w:rPr>
        <w:t xml:space="preserve">Denominazione su catalogo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Helvetica Neue" w:eastAsia="Helvetica Neue" w:hAnsi="Helvetica Neue" w:cs="Helvetica Neue"/>
          <w:color w:val="000000"/>
          <w:sz w:val="9"/>
          <w:szCs w:val="9"/>
        </w:rPr>
      </w:pPr>
    </w:p>
    <w:p w:rsidR="000243A4" w:rsidRDefault="00BA129D">
      <w:pPr>
        <w:pStyle w:val="Titolo1"/>
        <w:tabs>
          <w:tab w:val="left" w:pos="10449"/>
        </w:tabs>
        <w:ind w:firstLine="250"/>
        <w:rPr>
          <w:u w:val="single"/>
        </w:rPr>
      </w:pPr>
      <w:bookmarkStart w:id="26" w:name="bookmark=id.2bn6wsx" w:colFirst="0" w:colLast="0"/>
      <w:bookmarkEnd w:id="26"/>
      <w:r>
        <w:t xml:space="preserve">Marchi che saranno esposti in fiera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3A4" w:rsidRDefault="000243A4">
      <w:pPr>
        <w:pStyle w:val="Titolo1"/>
        <w:tabs>
          <w:tab w:val="left" w:pos="10449"/>
        </w:tabs>
        <w:ind w:firstLine="250"/>
        <w:rPr>
          <w:u w:val="single"/>
        </w:rPr>
      </w:pPr>
    </w:p>
    <w:p w:rsidR="000243A4" w:rsidRDefault="000243A4">
      <w:pPr>
        <w:pStyle w:val="Titolo1"/>
        <w:tabs>
          <w:tab w:val="left" w:pos="10449"/>
        </w:tabs>
        <w:ind w:firstLine="250"/>
        <w:rPr>
          <w:u w:val="single"/>
        </w:rPr>
      </w:pP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Helvetica Neue" w:eastAsia="Helvetica Neue" w:hAnsi="Helvetica Neue" w:cs="Helvetica Neue"/>
          <w:color w:val="000000"/>
          <w:sz w:val="13"/>
          <w:szCs w:val="13"/>
        </w:rPr>
      </w:pPr>
    </w:p>
    <w:tbl>
      <w:tblPr>
        <w:tblStyle w:val="a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7342"/>
      </w:tblGrid>
      <w:tr w:rsidR="000243A4">
        <w:tc>
          <w:tcPr>
            <w:tcW w:w="3006" w:type="dxa"/>
          </w:tcPr>
          <w:p w:rsidR="000243A4" w:rsidRDefault="00BA129D">
            <w:pPr>
              <w:spacing w:line="360" w:lineRule="auto"/>
              <w:ind w:left="34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Data di scadenza degli esercizi finanziari, se diversa dal 31/12 </w:t>
            </w:r>
          </w:p>
        </w:tc>
        <w:tc>
          <w:tcPr>
            <w:tcW w:w="7342" w:type="dxa"/>
          </w:tcPr>
          <w:p w:rsidR="000243A4" w:rsidRDefault="000243A4">
            <w:pPr>
              <w:spacing w:line="36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</w:tr>
    </w:tbl>
    <w:p w:rsidR="000243A4" w:rsidRDefault="000243A4">
      <w:pPr>
        <w:spacing w:line="360" w:lineRule="auto"/>
        <w:jc w:val="both"/>
        <w:rPr>
          <w:sz w:val="18"/>
          <w:szCs w:val="18"/>
          <w:highlight w:val="yellow"/>
        </w:rPr>
      </w:pPr>
    </w:p>
    <w:p w:rsidR="000243A4" w:rsidRDefault="00BA129D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&gt; Tipologia dell’impresa </w:t>
      </w:r>
      <w:r>
        <w:rPr>
          <w:b/>
          <w:sz w:val="18"/>
          <w:szCs w:val="18"/>
        </w:rPr>
        <w:t>ai sensi dell’allegato I al Reg. UE n. 651/</w:t>
      </w:r>
      <w:proofErr w:type="gramStart"/>
      <w:r>
        <w:rPr>
          <w:b/>
          <w:sz w:val="18"/>
          <w:szCs w:val="18"/>
        </w:rPr>
        <w:t>2014</w:t>
      </w:r>
      <w:sdt>
        <w:sdtPr>
          <w:tag w:val="goog_rdk_0"/>
          <w:id w:val="-1874460697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:   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□ Micro     □ Piccola    □ Media     □ Grande</w:t>
          </w:r>
        </w:sdtContent>
      </w:sdt>
    </w:p>
    <w:p w:rsidR="000243A4" w:rsidRDefault="00BA129D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&gt;</w:t>
      </w:r>
      <w:r>
        <w:rPr>
          <w:sz w:val="18"/>
          <w:szCs w:val="18"/>
        </w:rPr>
        <w:t xml:space="preserve"> Nel caso in cui si tratti di impresa “associata” o “collegata” (ai sensi dell’allegato I al Reg. UE n. 651/2014), indicare per ogni impresa:</w:t>
      </w:r>
    </w:p>
    <w:tbl>
      <w:tblPr>
        <w:tblStyle w:val="a0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8"/>
        <w:gridCol w:w="3259"/>
        <w:gridCol w:w="4081"/>
      </w:tblGrid>
      <w:tr w:rsidR="000243A4">
        <w:tc>
          <w:tcPr>
            <w:tcW w:w="3008" w:type="dxa"/>
          </w:tcPr>
          <w:p w:rsidR="000243A4" w:rsidRDefault="00BA12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0243A4" w:rsidRDefault="00BA12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Partita IVA</w:t>
            </w:r>
          </w:p>
        </w:tc>
        <w:tc>
          <w:tcPr>
            <w:tcW w:w="4081" w:type="dxa"/>
          </w:tcPr>
          <w:p w:rsidR="000243A4" w:rsidRDefault="00BA129D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Data di scadenza degli esercizi finanziari (se diversa dal 31.12)</w:t>
            </w:r>
          </w:p>
        </w:tc>
      </w:tr>
      <w:tr w:rsidR="000243A4">
        <w:tc>
          <w:tcPr>
            <w:tcW w:w="3008" w:type="dxa"/>
          </w:tcPr>
          <w:p w:rsidR="000243A4" w:rsidRDefault="000243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59" w:type="dxa"/>
          </w:tcPr>
          <w:p w:rsidR="000243A4" w:rsidRDefault="000243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81" w:type="dxa"/>
          </w:tcPr>
          <w:p w:rsidR="000243A4" w:rsidRDefault="000243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243A4">
        <w:tc>
          <w:tcPr>
            <w:tcW w:w="3008" w:type="dxa"/>
          </w:tcPr>
          <w:p w:rsidR="000243A4" w:rsidRDefault="000243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59" w:type="dxa"/>
          </w:tcPr>
          <w:p w:rsidR="000243A4" w:rsidRDefault="000243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81" w:type="dxa"/>
          </w:tcPr>
          <w:p w:rsidR="000243A4" w:rsidRDefault="000243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243A4">
        <w:tc>
          <w:tcPr>
            <w:tcW w:w="3008" w:type="dxa"/>
          </w:tcPr>
          <w:p w:rsidR="000243A4" w:rsidRDefault="000243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59" w:type="dxa"/>
          </w:tcPr>
          <w:p w:rsidR="000243A4" w:rsidRDefault="000243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81" w:type="dxa"/>
          </w:tcPr>
          <w:p w:rsidR="000243A4" w:rsidRDefault="000243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Helvetica Neue" w:eastAsia="Helvetica Neue" w:hAnsi="Helvetica Neue" w:cs="Helvetica Neue"/>
          <w:color w:val="000000"/>
          <w:sz w:val="13"/>
          <w:szCs w:val="13"/>
        </w:rPr>
      </w:pP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Helvetica Neue" w:eastAsia="Helvetica Neue" w:hAnsi="Helvetica Neue" w:cs="Helvetica Neue"/>
          <w:color w:val="000000"/>
          <w:sz w:val="13"/>
          <w:szCs w:val="13"/>
        </w:rPr>
      </w:pPr>
    </w:p>
    <w:p w:rsidR="000243A4" w:rsidRDefault="00BA129D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6595745" cy="659130"/>
                <wp:effectExtent l="0" t="0" r="0" b="0"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2890" y="3455198"/>
                          <a:ext cx="6586220" cy="6496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243A4" w:rsidRDefault="00BA129D">
                            <w:pPr>
                              <w:spacing w:before="16"/>
                              <w:ind w:left="123" w:firstLine="123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</w:rPr>
                              <w:t>Nome referente aziendale per l’iniziativa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:rsidR="000243A4" w:rsidRDefault="000243A4">
                            <w:pPr>
                              <w:spacing w:before="3"/>
                              <w:textDirection w:val="btLr"/>
                            </w:pPr>
                          </w:p>
                          <w:p w:rsidR="000243A4" w:rsidRDefault="00BA129D">
                            <w:pPr>
                              <w:ind w:left="123" w:firstLine="123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</w:rPr>
                              <w:t>Cell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</w:rPr>
                              <w:t xml:space="preserve">e-mail 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95745" cy="659130"/>
                <wp:effectExtent b="0" l="0" r="0" t="0"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5745" cy="6591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tabs>
          <w:tab w:val="left" w:pos="3423"/>
        </w:tabs>
        <w:ind w:left="250" w:right="223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0243A4" w:rsidRDefault="00BA129D">
      <w:pPr>
        <w:pBdr>
          <w:top w:val="nil"/>
          <w:left w:val="nil"/>
          <w:bottom w:val="nil"/>
          <w:right w:val="nil"/>
          <w:between w:val="nil"/>
        </w:pBdr>
        <w:tabs>
          <w:tab w:val="left" w:pos="3423"/>
        </w:tabs>
        <w:ind w:left="250" w:right="223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- dichiara di aver ricevuto, letto ed approvato le condizioni di partecipazione riportate nel “Regolamento generale per la partecipazione alle iniziative di internazionalizzazione organizzate da 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>Regione Marche e Camera di Commercio delle Marche” e si impegna, in caso di rinuncia, a rimborsare all’Azienda Speciale TECNE</w:t>
      </w:r>
      <w:r>
        <w:rPr>
          <w:sz w:val="16"/>
          <w:szCs w:val="16"/>
        </w:rPr>
        <w:t xml:space="preserve"> t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>utte le spese dalla stessa sostenute per l'organizzazione dello stand;</w:t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0243A4" w:rsidRDefault="00BA129D">
      <w:pPr>
        <w:pBdr>
          <w:top w:val="nil"/>
          <w:left w:val="nil"/>
          <w:bottom w:val="nil"/>
          <w:right w:val="nil"/>
          <w:between w:val="nil"/>
        </w:pBdr>
        <w:ind w:left="250" w:right="223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- dichiara di essere a conoscenza che l’immagine coordinata “MARCHE/Land of </w:t>
      </w: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Excellence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” dovrà essere esposta nello stand e che potrà essere utilizzata, se ritenuto utile dall’impresa, nei vari strumenti di comunicazione relativi alla partecipazione alla pr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esente iniziativa (post social, banner, brochure, inviti, comunicati stampa, </w:t>
      </w:r>
      <w:proofErr w:type="gram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etc..</w:t>
      </w:r>
      <w:proofErr w:type="gram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), nella fase di preparazione e fino a conclusione della stessa, come da manuale di identità visiva;</w:t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ind w:left="250" w:right="223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0243A4" w:rsidRDefault="00BA129D">
      <w:pPr>
        <w:pBdr>
          <w:top w:val="nil"/>
          <w:left w:val="nil"/>
          <w:bottom w:val="nil"/>
          <w:right w:val="nil"/>
          <w:between w:val="nil"/>
        </w:pBdr>
        <w:ind w:left="250" w:right="223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- dichiara di aver preso visione dell’informativa sul trattamento dei da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>ti personali, in applicazione degli artt. 13 e 14 del "Regolamento (UE) 2016/679 del Parlamento Europeo e del Consiglio del 27 aprile 2016 relativo alla protezione delle persone fisiche, con riguardo al trattamento dei dati personali, nonché alla libera ci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>rcolazione di tali dati e che abroga la direttiva 95/46/CE (regolamento generale sulla protezione dei dati) ed autorizza al trattamento rispetto alla finalità indicata;</w:t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ind w:left="250" w:right="223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0243A4" w:rsidRDefault="00BA129D">
      <w:pPr>
        <w:pBdr>
          <w:top w:val="nil"/>
          <w:left w:val="nil"/>
          <w:bottom w:val="nil"/>
          <w:right w:val="nil"/>
          <w:between w:val="nil"/>
        </w:pBdr>
        <w:ind w:left="250" w:right="219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- prende atto che per la partecipazione all’iniziativa in oggetto va considerata aiuto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in regime di “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de </w:t>
      </w:r>
      <w:proofErr w:type="spellStart"/>
      <w:r>
        <w:rPr>
          <w:rFonts w:ascii="Arial" w:eastAsia="Arial" w:hAnsi="Arial" w:cs="Arial"/>
          <w:i/>
          <w:color w:val="000000"/>
          <w:sz w:val="16"/>
          <w:szCs w:val="16"/>
        </w:rPr>
        <w:t>minimis</w:t>
      </w:r>
      <w:proofErr w:type="spellEnd"/>
      <w:sdt>
        <w:sdtPr>
          <w:tag w:val="goog_rdk_1"/>
          <w:id w:val="-1347084904"/>
        </w:sdtPr>
        <w:sdtEndPr/>
        <w:sdtContent>
          <w:r>
            <w:rPr>
              <w:rFonts w:ascii="PT Sans" w:eastAsia="PT Sans" w:hAnsi="PT Sans" w:cs="PT Sans"/>
              <w:color w:val="000000"/>
              <w:sz w:val="16"/>
              <w:szCs w:val="16"/>
            </w:rPr>
            <w:t xml:space="preserve">”, ai sensi del Regolamento (UE) n. 1407/2013 del 18 dicembre 2013, l’importo complessivo degli aiuti pubblici assegnati ad un medesimo soggetto non può superare € 200.000,00 ricevuti durante i due esercizi finanziari precedenti e </w:t>
          </w:r>
          <w:r>
            <w:rPr>
              <w:rFonts w:ascii="PT Sans" w:eastAsia="PT Sans" w:hAnsi="PT Sans" w:cs="PT Sans"/>
              <w:color w:val="000000"/>
              <w:sz w:val="16"/>
              <w:szCs w:val="16"/>
            </w:rPr>
            <w:t>nell’esercizio finanziario in corso, a qualsiasi titoli e da qualsiasi Amministrazione pubblica ottenuti;</w:t>
          </w:r>
        </w:sdtContent>
      </w:sdt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ind w:left="250" w:right="219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0243A4" w:rsidRDefault="00BA129D">
      <w:pPr>
        <w:pBdr>
          <w:top w:val="nil"/>
          <w:left w:val="nil"/>
          <w:bottom w:val="nil"/>
          <w:right w:val="nil"/>
          <w:between w:val="nil"/>
        </w:pBdr>
        <w:ind w:left="250" w:right="224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- dichiara che i prodotti esposti in occasione dell’iniziativa rispettano la normativa prevista per i prodotti Made in </w:t>
      </w: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Italy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ai sensi del Regolamento di Attuazione del Codice Doganale Comunitario (Regolamento CEE 02/07/1993 n. 2454), dalla Legge 24 dicembr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>e 2003 n. 350 (finanzi aria 2004) così come integrata dal D.L. 14 marzo 2005 n° 35 (decreto competitività) convertito in Legge 14 magio 2005 n° 80, dal D.L. 25 settembre 2009</w:t>
      </w:r>
    </w:p>
    <w:p w:rsidR="000243A4" w:rsidRDefault="00BA129D">
      <w:pPr>
        <w:pBdr>
          <w:top w:val="nil"/>
          <w:left w:val="nil"/>
          <w:bottom w:val="nil"/>
          <w:right w:val="nil"/>
          <w:between w:val="nil"/>
        </w:pBdr>
        <w:ind w:left="250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n. 135 convertito in legge 20 novembre 2009 n° 166 e dalla Legge 08 aprile 2010 n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>. 55;</w:t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ind w:left="250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0243A4" w:rsidRDefault="00BA129D">
      <w:pPr>
        <w:pBdr>
          <w:top w:val="nil"/>
          <w:left w:val="nil"/>
          <w:bottom w:val="nil"/>
          <w:right w:val="nil"/>
          <w:between w:val="nil"/>
        </w:pBdr>
        <w:ind w:left="250" w:right="387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- dichiara di essere in regola rispetto alle disposizioni in materia fiscale, di contributi previdenziali ed assistenziali secondo la vigente normativa;</w:t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ind w:left="250" w:right="387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0243A4" w:rsidRDefault="00BA129D">
      <w:pPr>
        <w:pBdr>
          <w:top w:val="nil"/>
          <w:left w:val="nil"/>
          <w:bottom w:val="nil"/>
          <w:right w:val="nil"/>
          <w:between w:val="nil"/>
        </w:pBdr>
        <w:ind w:left="250" w:right="387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- assicura che all’iniziativa sarà presente almeno un soggetto che ha titolo a rappresentare l'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>Impresa.</w:t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ind w:left="250" w:right="387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ind w:left="250" w:right="387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0243A4" w:rsidRDefault="00BA129D">
      <w:pPr>
        <w:pStyle w:val="Titolo1"/>
        <w:tabs>
          <w:tab w:val="left" w:pos="3239"/>
          <w:tab w:val="left" w:pos="6621"/>
        </w:tabs>
        <w:spacing w:before="0"/>
        <w:ind w:left="955"/>
        <w:rPr>
          <w:sz w:val="16"/>
          <w:szCs w:val="16"/>
        </w:rPr>
      </w:pPr>
      <w:r>
        <w:rPr>
          <w:sz w:val="16"/>
          <w:szCs w:val="16"/>
        </w:rPr>
        <w:t>Data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  <w:t>Impresa</w:t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0243A4" w:rsidRDefault="00BA129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101600</wp:posOffset>
                </wp:positionV>
                <wp:extent cx="1781810" cy="12700"/>
                <wp:effectExtent l="0" t="0" r="0" b="0"/>
                <wp:wrapTopAndBottom distT="0" distB="0"/>
                <wp:docPr id="21" name="Figura a mano liber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5095" y="3779365"/>
                          <a:ext cx="1781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6" h="120000" extrusionOk="0">
                              <a:moveTo>
                                <a:pt x="0" y="0"/>
                              </a:moveTo>
                              <a:lnTo>
                                <a:pt x="280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101600</wp:posOffset>
                </wp:positionV>
                <wp:extent cx="1781810" cy="12700"/>
                <wp:effectExtent b="0" l="0" r="0" t="0"/>
                <wp:wrapTopAndBottom distB="0" distT="0"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8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243A4" w:rsidRDefault="00BA129D">
      <w:pPr>
        <w:ind w:left="6319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Firmato digitalmente</w:t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ind w:right="230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0243A4" w:rsidRDefault="00BA129D">
      <w:pPr>
        <w:pBdr>
          <w:top w:val="nil"/>
          <w:left w:val="nil"/>
          <w:bottom w:val="nil"/>
          <w:right w:val="nil"/>
          <w:between w:val="nil"/>
        </w:pBdr>
        <w:ind w:left="250" w:right="230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  <w:proofErr w:type="gram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dichiara</w:t>
      </w:r>
      <w:proofErr w:type="gram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, inoltre, di accettare i criteri e modalità di partecipazione riportate nel “Regolamento generale per la partecipazione alle iniziative di internazionalizzazione organizzate da Regione Marche e Camera di Commercio delle Marche” e di approvare espr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>essamente tutte le clausole previste nel Regolamento</w:t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0243A4" w:rsidRDefault="00BA129D">
      <w:pPr>
        <w:pStyle w:val="Titolo1"/>
        <w:tabs>
          <w:tab w:val="left" w:pos="3239"/>
          <w:tab w:val="left" w:pos="6621"/>
        </w:tabs>
        <w:spacing w:before="0"/>
        <w:ind w:left="955"/>
        <w:rPr>
          <w:sz w:val="16"/>
          <w:szCs w:val="16"/>
        </w:rPr>
      </w:pPr>
      <w:r>
        <w:rPr>
          <w:sz w:val="16"/>
          <w:szCs w:val="16"/>
        </w:rPr>
        <w:t>Data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  <w:t>Impresa</w:t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0243A4" w:rsidRDefault="00BA129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101600</wp:posOffset>
                </wp:positionV>
                <wp:extent cx="1781810" cy="12700"/>
                <wp:effectExtent l="0" t="0" r="0" b="0"/>
                <wp:wrapTopAndBottom distT="0" distB="0"/>
                <wp:docPr id="20" name="Figura a mano liber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5095" y="3779365"/>
                          <a:ext cx="1781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6" h="120000" extrusionOk="0">
                              <a:moveTo>
                                <a:pt x="0" y="0"/>
                              </a:moveTo>
                              <a:lnTo>
                                <a:pt x="280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101600</wp:posOffset>
                </wp:positionV>
                <wp:extent cx="1781810" cy="12700"/>
                <wp:effectExtent b="0" l="0" r="0" t="0"/>
                <wp:wrapTopAndBottom distB="0" distT="0"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8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243A4" w:rsidRDefault="00BA129D">
      <w:pPr>
        <w:ind w:left="6319"/>
        <w:rPr>
          <w:rFonts w:ascii="Arial" w:eastAsia="Arial" w:hAnsi="Arial" w:cs="Arial"/>
          <w:i/>
          <w:sz w:val="16"/>
          <w:szCs w:val="16"/>
        </w:rPr>
      </w:pPr>
      <w:proofErr w:type="gramStart"/>
      <w:r>
        <w:rPr>
          <w:rFonts w:ascii="Arial" w:eastAsia="Arial" w:hAnsi="Arial" w:cs="Arial"/>
          <w:i/>
          <w:sz w:val="16"/>
          <w:szCs w:val="16"/>
        </w:rPr>
        <w:t>firmato</w:t>
      </w:r>
      <w:proofErr w:type="gramEnd"/>
      <w:r>
        <w:rPr>
          <w:rFonts w:ascii="Arial" w:eastAsia="Arial" w:hAnsi="Arial" w:cs="Arial"/>
          <w:i/>
          <w:sz w:val="16"/>
          <w:szCs w:val="16"/>
        </w:rPr>
        <w:t xml:space="preserve"> digitalmente</w:t>
      </w: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0243A4" w:rsidRDefault="000243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0243A4" w:rsidRDefault="00BA12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FF0000"/>
          <w:sz w:val="26"/>
          <w:szCs w:val="26"/>
        </w:rPr>
      </w:pPr>
      <w:proofErr w:type="gramStart"/>
      <w:r>
        <w:rPr>
          <w:rFonts w:ascii="Arial" w:eastAsia="Arial" w:hAnsi="Arial" w:cs="Arial"/>
          <w:i/>
          <w:color w:val="FF0000"/>
          <w:sz w:val="26"/>
          <w:szCs w:val="26"/>
        </w:rPr>
        <w:t>da</w:t>
      </w:r>
      <w:proofErr w:type="gramEnd"/>
      <w:r>
        <w:rPr>
          <w:rFonts w:ascii="Arial" w:eastAsia="Arial" w:hAnsi="Arial" w:cs="Arial"/>
          <w:i/>
          <w:color w:val="FF0000"/>
          <w:sz w:val="26"/>
          <w:szCs w:val="26"/>
        </w:rPr>
        <w:t xml:space="preserve"> inviare entro e non oltre il </w:t>
      </w:r>
      <w:r>
        <w:rPr>
          <w:rFonts w:ascii="Arial" w:eastAsia="Arial" w:hAnsi="Arial" w:cs="Arial"/>
          <w:i/>
          <w:color w:val="FF0000"/>
          <w:sz w:val="26"/>
          <w:szCs w:val="26"/>
        </w:rPr>
        <w:t>16 maggio</w:t>
      </w:r>
      <w:r>
        <w:rPr>
          <w:rFonts w:ascii="Arial" w:eastAsia="Arial" w:hAnsi="Arial" w:cs="Arial"/>
          <w:i/>
          <w:color w:val="FF0000"/>
          <w:sz w:val="26"/>
          <w:szCs w:val="26"/>
        </w:rPr>
        <w:t xml:space="preserve"> 2022</w:t>
      </w:r>
    </w:p>
    <w:p w:rsidR="000243A4" w:rsidRDefault="000243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FF0000"/>
          <w:sz w:val="26"/>
          <w:szCs w:val="26"/>
        </w:rPr>
      </w:pPr>
    </w:p>
    <w:p w:rsidR="000243A4" w:rsidRDefault="00BA12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FF0000"/>
          <w:sz w:val="26"/>
          <w:szCs w:val="26"/>
        </w:rPr>
      </w:pPr>
      <w:proofErr w:type="gramStart"/>
      <w:r>
        <w:rPr>
          <w:rFonts w:ascii="Arial" w:eastAsia="Arial" w:hAnsi="Arial" w:cs="Arial"/>
          <w:i/>
          <w:color w:val="FF0000"/>
          <w:sz w:val="26"/>
          <w:szCs w:val="26"/>
        </w:rPr>
        <w:t>tramite</w:t>
      </w:r>
      <w:proofErr w:type="gramEnd"/>
      <w:r>
        <w:rPr>
          <w:rFonts w:ascii="Arial" w:eastAsia="Arial" w:hAnsi="Arial" w:cs="Arial"/>
          <w:i/>
          <w:color w:val="FF0000"/>
          <w:sz w:val="26"/>
          <w:szCs w:val="26"/>
        </w:rPr>
        <w:t xml:space="preserve"> PEC all’indirizzo: tecne@pec.marche.camcom.it</w:t>
      </w:r>
    </w:p>
    <w:p w:rsidR="000243A4" w:rsidRDefault="000243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"/>
        <w:rPr>
          <w:rFonts w:ascii="Arial" w:eastAsia="Arial" w:hAnsi="Arial" w:cs="Arial"/>
          <w:i/>
          <w:color w:val="000000"/>
          <w:sz w:val="13"/>
          <w:szCs w:val="13"/>
        </w:rPr>
      </w:pPr>
    </w:p>
    <w:sectPr w:rsidR="000243A4">
      <w:headerReference w:type="default" r:id="rId13"/>
      <w:pgSz w:w="11900" w:h="16840"/>
      <w:pgMar w:top="1660" w:right="701" w:bottom="280" w:left="600" w:header="6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29D" w:rsidRDefault="00BA129D">
      <w:r>
        <w:separator/>
      </w:r>
    </w:p>
  </w:endnote>
  <w:endnote w:type="continuationSeparator" w:id="0">
    <w:p w:rsidR="00BA129D" w:rsidRDefault="00BA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29D" w:rsidRDefault="00BA129D">
      <w:r>
        <w:separator/>
      </w:r>
    </w:p>
  </w:footnote>
  <w:footnote w:type="continuationSeparator" w:id="0">
    <w:p w:rsidR="00BA129D" w:rsidRDefault="00BA1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3A4" w:rsidRDefault="00BA129D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rFonts w:ascii="Calibri" w:eastAsia="Calibri" w:hAnsi="Calibri" w:cs="Calibri"/>
        <w:noProof/>
        <w:color w:val="000000"/>
        <w:sz w:val="16"/>
        <w:szCs w:val="16"/>
      </w:rPr>
      <w:drawing>
        <wp:inline distT="0" distB="0" distL="0" distR="0">
          <wp:extent cx="6116320" cy="891540"/>
          <wp:effectExtent l="0" t="0" r="0" b="0"/>
          <wp:docPr id="22" name="image3.png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891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C5821"/>
    <w:multiLevelType w:val="multilevel"/>
    <w:tmpl w:val="64EABDA0"/>
    <w:lvl w:ilvl="0">
      <w:numFmt w:val="bullet"/>
      <w:lvlText w:val="□"/>
      <w:lvlJc w:val="left"/>
      <w:pPr>
        <w:ind w:left="413" w:hanging="164"/>
      </w:pPr>
      <w:rPr>
        <w:rFonts w:ascii="Arial" w:eastAsia="Arial" w:hAnsi="Arial" w:cs="Arial"/>
        <w:b/>
        <w:i/>
        <w:sz w:val="18"/>
        <w:szCs w:val="18"/>
      </w:rPr>
    </w:lvl>
    <w:lvl w:ilvl="1">
      <w:numFmt w:val="bullet"/>
      <w:lvlText w:val="•"/>
      <w:lvlJc w:val="left"/>
      <w:pPr>
        <w:ind w:left="1445" w:hanging="164"/>
      </w:pPr>
    </w:lvl>
    <w:lvl w:ilvl="2">
      <w:numFmt w:val="bullet"/>
      <w:lvlText w:val="•"/>
      <w:lvlJc w:val="left"/>
      <w:pPr>
        <w:ind w:left="2471" w:hanging="164"/>
      </w:pPr>
    </w:lvl>
    <w:lvl w:ilvl="3">
      <w:numFmt w:val="bullet"/>
      <w:lvlText w:val="•"/>
      <w:lvlJc w:val="left"/>
      <w:pPr>
        <w:ind w:left="3497" w:hanging="164"/>
      </w:pPr>
    </w:lvl>
    <w:lvl w:ilvl="4">
      <w:numFmt w:val="bullet"/>
      <w:lvlText w:val="•"/>
      <w:lvlJc w:val="left"/>
      <w:pPr>
        <w:ind w:left="4523" w:hanging="164"/>
      </w:pPr>
    </w:lvl>
    <w:lvl w:ilvl="5">
      <w:numFmt w:val="bullet"/>
      <w:lvlText w:val="•"/>
      <w:lvlJc w:val="left"/>
      <w:pPr>
        <w:ind w:left="5549" w:hanging="164"/>
      </w:pPr>
    </w:lvl>
    <w:lvl w:ilvl="6">
      <w:numFmt w:val="bullet"/>
      <w:lvlText w:val="•"/>
      <w:lvlJc w:val="left"/>
      <w:pPr>
        <w:ind w:left="6575" w:hanging="164"/>
      </w:pPr>
    </w:lvl>
    <w:lvl w:ilvl="7">
      <w:numFmt w:val="bullet"/>
      <w:lvlText w:val="•"/>
      <w:lvlJc w:val="left"/>
      <w:pPr>
        <w:ind w:left="7601" w:hanging="164"/>
      </w:pPr>
    </w:lvl>
    <w:lvl w:ilvl="8">
      <w:numFmt w:val="bullet"/>
      <w:lvlText w:val="•"/>
      <w:lvlJc w:val="left"/>
      <w:pPr>
        <w:ind w:left="8627" w:hanging="16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A4"/>
    <w:rsid w:val="000243A4"/>
    <w:rsid w:val="007E65FD"/>
    <w:rsid w:val="00BA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CDB68-5BF2-415B-8F23-5E94BE3F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uiPriority w:val="9"/>
    <w:qFormat/>
    <w:pPr>
      <w:spacing w:before="99"/>
      <w:ind w:left="250"/>
      <w:outlineLvl w:val="0"/>
    </w:pPr>
    <w:rPr>
      <w:sz w:val="18"/>
      <w:szCs w:val="1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" w:line="503" w:lineRule="exact"/>
      <w:ind w:left="1179" w:right="560"/>
      <w:jc w:val="center"/>
    </w:pPr>
    <w:rPr>
      <w:rFonts w:ascii="Arial" w:eastAsia="Arial" w:hAnsi="Arial" w:cs="Arial"/>
      <w:b/>
      <w:bCs/>
      <w:i/>
      <w:iCs/>
      <w:sz w:val="44"/>
      <w:szCs w:val="4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89"/>
      <w:ind w:left="413" w:hanging="16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A1F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F95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1F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F95"/>
    <w:rPr>
      <w:rFonts w:ascii="Microsoft Sans Serif" w:eastAsia="Microsoft Sans Serif" w:hAnsi="Microsoft Sans Serif" w:cs="Microsoft Sans Serif"/>
      <w:lang w:val="it-IT"/>
    </w:rPr>
  </w:style>
  <w:style w:type="table" w:styleId="Grigliatabella">
    <w:name w:val="Table Grid"/>
    <w:basedOn w:val="Tabellanormale"/>
    <w:uiPriority w:val="59"/>
    <w:rsid w:val="002E5894"/>
    <w:pPr>
      <w:widowControl/>
    </w:pPr>
    <w:rPr>
      <w:rFonts w:ascii="Arial" w:eastAsia="Arial" w:hAnsi="Arial" w:cs="Arial"/>
      <w:lang w:val="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8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840"/>
    <w:rPr>
      <w:rFonts w:ascii="Tahoma" w:eastAsia="Microsoft Sans Serif" w:hAnsi="Tahoma" w:cs="Tahoma"/>
      <w:sz w:val="16"/>
      <w:szCs w:val="16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widowControl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Qvi8MYC9FOxzie/RRhyPwoLfqw==">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Giuliodori</dc:creator>
  <cp:lastModifiedBy>Stefano Fiorini</cp:lastModifiedBy>
  <cp:revision>2</cp:revision>
  <dcterms:created xsi:type="dcterms:W3CDTF">2022-04-12T08:52:00Z</dcterms:created>
  <dcterms:modified xsi:type="dcterms:W3CDTF">2022-04-12T08:52:00Z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2022-02-03T00:00:00Z</vt:filetime>
  </property>
</Properties>
</file>